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CF" w:rsidRDefault="00B705F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103E54">
        <w:rPr>
          <w:rFonts w:ascii="宋体" w:hAnsi="宋体" w:hint="eastAsia"/>
          <w:sz w:val="28"/>
          <w:szCs w:val="28"/>
        </w:rPr>
        <w:t>1</w:t>
      </w:r>
    </w:p>
    <w:p w:rsidR="006C01CF" w:rsidRDefault="00B705F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天津市建设工程造价和招投标管理协会</w:t>
      </w:r>
    </w:p>
    <w:p w:rsidR="006C01CF" w:rsidRDefault="00B705F0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第五届会员代表大会代表推荐办法</w:t>
      </w:r>
    </w:p>
    <w:p w:rsidR="006C01CF" w:rsidRDefault="006C01CF">
      <w:pPr>
        <w:rPr>
          <w:rFonts w:ascii="宋体" w:hAnsi="宋体"/>
          <w:sz w:val="28"/>
          <w:szCs w:val="28"/>
        </w:rPr>
      </w:pP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第一条　为规范天津市建设工程造价和招投标管理协会（以下简称“本协会”）会员代表大会代表的产生条件和程序，明确会员代表权利和义务，根据《天津市建设工程造价和招投标管理协会章程》制定本办法。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第二条　</w:t>
      </w:r>
      <w:r>
        <w:rPr>
          <w:rFonts w:ascii="宋体" w:hAnsi="宋体" w:hint="eastAsia"/>
          <w:color w:val="000000"/>
          <w:sz w:val="28"/>
          <w:szCs w:val="28"/>
        </w:rPr>
        <w:t>本办法适用于第五届会员代表大会代表的推荐工作。</w:t>
      </w:r>
      <w:bookmarkStart w:id="0" w:name="_GoBack"/>
      <w:bookmarkEnd w:id="0"/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第三条　本届会员代表从本协会会员中推选产生，代表会员参加本届会员代表大会。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第四条　本届会员代表由单位会员代表及个人会员代表组成，基本条件如下：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（一）会员代表应拥护中国共产党的领导，遵守国家法律法规，遵守协会章程和行规行约，热心支持和参与协会工作，</w:t>
      </w:r>
      <w:r>
        <w:rPr>
          <w:rFonts w:ascii="宋体" w:hAnsi="宋体" w:hint="eastAsia"/>
          <w:color w:val="000000"/>
          <w:sz w:val="28"/>
          <w:szCs w:val="28"/>
        </w:rPr>
        <w:t>积极履行会员代表职责；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（二）会员代表在本年度内无经济和刑事犯罪记录，代表本人目前没有处在被审查阶段，</w:t>
      </w:r>
      <w:r>
        <w:rPr>
          <w:rFonts w:ascii="宋体" w:hAnsi="宋体" w:hint="eastAsia"/>
          <w:sz w:val="28"/>
          <w:szCs w:val="28"/>
        </w:rPr>
        <w:t>执行本协会的各项自律制度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（三）维护本协会的合法权益、执行本协会的决议、完成本协会交办的各项工作、积极参加本协会组织的各项活动、按时缴纳会费。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第五条　根据协会章程及目前的防疫要求，</w:t>
      </w:r>
      <w:r>
        <w:rPr>
          <w:rFonts w:ascii="宋体" w:hAnsi="宋体" w:hint="eastAsia"/>
          <w:color w:val="000000"/>
          <w:sz w:val="28"/>
          <w:szCs w:val="28"/>
        </w:rPr>
        <w:t>个人会员代表的数量控制在</w:t>
      </w:r>
      <w:r>
        <w:rPr>
          <w:rFonts w:ascii="宋体" w:hAnsi="宋体" w:hint="eastAsia"/>
          <w:iCs/>
          <w:color w:val="000000"/>
          <w:sz w:val="28"/>
          <w:szCs w:val="28"/>
        </w:rPr>
        <w:t>10余</w:t>
      </w:r>
      <w:r>
        <w:rPr>
          <w:rFonts w:ascii="宋体" w:hAnsi="宋体" w:hint="eastAsia"/>
          <w:color w:val="000000"/>
          <w:sz w:val="28"/>
          <w:szCs w:val="28"/>
        </w:rPr>
        <w:t>人。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第六条　会员代表享有以下权利：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（一）代表会员行使权利，制定和修改</w:t>
      </w:r>
      <w:r>
        <w:rPr>
          <w:rFonts w:ascii="宋体" w:hAnsi="宋体" w:hint="eastAsia"/>
          <w:color w:val="000000"/>
          <w:sz w:val="28"/>
          <w:szCs w:val="28"/>
        </w:rPr>
        <w:t>本协会</w:t>
      </w:r>
      <w:r>
        <w:rPr>
          <w:rFonts w:ascii="宋体" w:hAnsi="宋体" w:hint="eastAsia"/>
          <w:sz w:val="28"/>
          <w:szCs w:val="28"/>
        </w:rPr>
        <w:t>章程，制定或修订会费标准等重要制度；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（二）审议理事会的工作报告和财务工作报告，审议监事会的工作报</w:t>
      </w:r>
      <w:r>
        <w:rPr>
          <w:rFonts w:ascii="宋体" w:hAnsi="宋体" w:hint="eastAsia"/>
          <w:sz w:val="28"/>
          <w:szCs w:val="28"/>
        </w:rPr>
        <w:lastRenderedPageBreak/>
        <w:t>告以及提交会员代表大会的各相关议题等；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（三）选举和罢免理事、监事；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（四）决定本会工作方针、任务和其他重大事宜；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（五）提出对本会工作的建议和意见；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（六）会员代表大会规定的其他权利。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第七条　会员代表应履行以下义务：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（一）遵守本协会章程和有关规章制度；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（二）出席会员代表大会，履行会员代表职责；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（三）会员代表大会规定的其他义务。</w:t>
      </w:r>
    </w:p>
    <w:p w:rsidR="006C01CF" w:rsidRDefault="00B705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第八条　本办法经</w:t>
      </w:r>
      <w:r>
        <w:rPr>
          <w:rFonts w:ascii="宋体" w:hAnsi="宋体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 w:rsidR="002A4B8B">
        <w:rPr>
          <w:rFonts w:ascii="宋体" w:hAnsi="宋体" w:hint="eastAsia"/>
          <w:sz w:val="28"/>
          <w:szCs w:val="28"/>
        </w:rPr>
        <w:t>1</w:t>
      </w:r>
      <w:r w:rsidR="002A4B8B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 w:rsidR="002A4B8B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日换届工作领导小组审议通过。</w:t>
      </w:r>
    </w:p>
    <w:sectPr w:rsidR="006C01CF">
      <w:pgSz w:w="11906" w:h="16838"/>
      <w:pgMar w:top="851" w:right="141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JkZmNiZGQxMWI0ZGU3NDNkNDJlYzQ0NzkyOGRlMDgifQ=="/>
  </w:docVars>
  <w:rsids>
    <w:rsidRoot w:val="00176647"/>
    <w:rsid w:val="00010207"/>
    <w:rsid w:val="000356DE"/>
    <w:rsid w:val="000C2442"/>
    <w:rsid w:val="000C4690"/>
    <w:rsid w:val="000E3A1A"/>
    <w:rsid w:val="00103E54"/>
    <w:rsid w:val="00161468"/>
    <w:rsid w:val="00174004"/>
    <w:rsid w:val="00176647"/>
    <w:rsid w:val="00192B87"/>
    <w:rsid w:val="001E48F1"/>
    <w:rsid w:val="002A4B8B"/>
    <w:rsid w:val="002F1F53"/>
    <w:rsid w:val="003047B5"/>
    <w:rsid w:val="003B3ADE"/>
    <w:rsid w:val="003B4F69"/>
    <w:rsid w:val="00427B56"/>
    <w:rsid w:val="004371C8"/>
    <w:rsid w:val="0047276B"/>
    <w:rsid w:val="006C01CF"/>
    <w:rsid w:val="006C463F"/>
    <w:rsid w:val="006C7D58"/>
    <w:rsid w:val="00842FBA"/>
    <w:rsid w:val="008E7F33"/>
    <w:rsid w:val="00944723"/>
    <w:rsid w:val="009B0D41"/>
    <w:rsid w:val="009C52AB"/>
    <w:rsid w:val="00A233FE"/>
    <w:rsid w:val="00A3504B"/>
    <w:rsid w:val="00AB5E63"/>
    <w:rsid w:val="00B0537D"/>
    <w:rsid w:val="00B20EC8"/>
    <w:rsid w:val="00B705F0"/>
    <w:rsid w:val="00BA1359"/>
    <w:rsid w:val="00C047D1"/>
    <w:rsid w:val="00C26DA4"/>
    <w:rsid w:val="00C8694B"/>
    <w:rsid w:val="00CE6B6E"/>
    <w:rsid w:val="00CF4003"/>
    <w:rsid w:val="00D20408"/>
    <w:rsid w:val="00D31F26"/>
    <w:rsid w:val="00D53482"/>
    <w:rsid w:val="00D6560C"/>
    <w:rsid w:val="00DF3005"/>
    <w:rsid w:val="00E12995"/>
    <w:rsid w:val="00E2281F"/>
    <w:rsid w:val="00EB0029"/>
    <w:rsid w:val="00F07FCE"/>
    <w:rsid w:val="00F26A0E"/>
    <w:rsid w:val="00F45474"/>
    <w:rsid w:val="00F50052"/>
    <w:rsid w:val="37E01E0A"/>
    <w:rsid w:val="570A1F63"/>
    <w:rsid w:val="5DA517E4"/>
    <w:rsid w:val="62927A83"/>
    <w:rsid w:val="68522151"/>
    <w:rsid w:val="6BF43270"/>
    <w:rsid w:val="73C71FDD"/>
    <w:rsid w:val="78A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3FC63BE-5D41-428E-BB53-58F99D8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qFormat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天津市建设工程造价和招投标管理协会</dc:title>
  <dc:creator>DELL</dc:creator>
  <cp:lastModifiedBy>DELL</cp:lastModifiedBy>
  <cp:revision>7</cp:revision>
  <dcterms:created xsi:type="dcterms:W3CDTF">2022-10-18T01:45:00Z</dcterms:created>
  <dcterms:modified xsi:type="dcterms:W3CDTF">2022-12-06T08:30:00Z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C8EAD6DBEBA04D36A11332A760145C99</vt:lpwstr>
  </property>
</Properties>
</file>