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0570D" w14:textId="77777777" w:rsidR="00A749F8" w:rsidRDefault="00A44E65">
      <w:pPr>
        <w:pStyle w:val="a"/>
        <w:numPr>
          <w:ilvl w:val="0"/>
          <w:numId w:val="0"/>
        </w:numPr>
        <w:ind w:left="432" w:firstLineChars="400" w:firstLine="1841"/>
        <w:outlineLvl w:val="0"/>
        <w:rPr>
          <w:lang w:val="en-US"/>
        </w:rPr>
      </w:pPr>
      <w:r>
        <w:rPr>
          <w:rFonts w:hint="eastAsia"/>
          <w:lang w:val="en-US"/>
        </w:rPr>
        <w:t>企业用户操作指南</w:t>
      </w:r>
    </w:p>
    <w:p w14:paraId="0D7883D0" w14:textId="77777777" w:rsidR="00A749F8" w:rsidRDefault="00A749F8">
      <w:pPr>
        <w:rPr>
          <w:lang w:val="en-US" w:eastAsia="zh-Hans"/>
        </w:rPr>
      </w:pPr>
    </w:p>
    <w:p w14:paraId="6365803A" w14:textId="77777777" w:rsidR="00A749F8" w:rsidRDefault="00A44E65">
      <w:pPr>
        <w:pStyle w:val="2"/>
        <w:rPr>
          <w:lang w:val="en-US" w:eastAsia="zh-Hans"/>
        </w:rPr>
      </w:pPr>
      <w:r>
        <w:rPr>
          <w:rFonts w:hint="eastAsia"/>
          <w:lang w:val="en-US" w:eastAsia="zh-Hans"/>
        </w:rPr>
        <w:t>申报</w:t>
      </w:r>
    </w:p>
    <w:p w14:paraId="47F51DB7" w14:textId="77777777" w:rsidR="00A749F8" w:rsidRDefault="00A44E65">
      <w:pPr>
        <w:spacing w:before="0" w:after="0" w:line="750" w:lineRule="atLeast"/>
        <w:rPr>
          <w:rStyle w:val="ab"/>
          <w:color w:val="auto"/>
          <w:u w:val="none"/>
          <w:lang w:val="en-US"/>
        </w:rPr>
      </w:pPr>
      <w:r>
        <w:rPr>
          <w:rFonts w:hint="eastAsia"/>
          <w:lang w:val="en-US" w:eastAsia="zh-Hans"/>
        </w:rPr>
        <w:t>分会会员及有关单位通过通知网址</w:t>
      </w:r>
      <w:r>
        <w:rPr>
          <w:color w:val="00B0F0"/>
          <w:u w:val="single"/>
          <w:lang w:val="en-US" w:eastAsia="zh-Hans"/>
        </w:rPr>
        <w:t>http://zx.jzyzx.com.cn/pj</w:t>
      </w:r>
      <w:r>
        <w:rPr>
          <w:rFonts w:hint="eastAsia"/>
          <w:lang w:val="en-US" w:eastAsia="zh-Hans"/>
        </w:rPr>
        <w:t>进入建筑云在线平台，点击</w:t>
      </w:r>
      <w:r>
        <w:rPr>
          <w:b/>
          <w:bCs/>
          <w:lang w:val="en-US" w:eastAsia="zh-Hans"/>
        </w:rPr>
        <w:t>工程招标代理机构信用评价申报入口</w:t>
      </w:r>
      <w:r>
        <w:rPr>
          <w:rFonts w:hint="eastAsia"/>
          <w:lang w:val="en-US"/>
        </w:rPr>
        <w:t>，进入信用评价系统。</w:t>
      </w:r>
      <w:r>
        <w:fldChar w:fldCharType="begin"/>
      </w:r>
      <w:r>
        <w:rPr>
          <w:lang w:val="en-US"/>
        </w:rPr>
        <w:instrText xml:space="preserve"> HYPERLINK "http://zb.unioncrediting.com/" </w:instrText>
      </w:r>
      <w:r>
        <w:fldChar w:fldCharType="separate"/>
      </w:r>
    </w:p>
    <w:p w14:paraId="2181DDDC" w14:textId="77777777" w:rsidR="00A749F8" w:rsidRDefault="00A44E65">
      <w:pPr>
        <w:pStyle w:val="a8"/>
        <w:spacing w:before="0" w:beforeAutospacing="0" w:after="0" w:afterAutospacing="0" w:line="750" w:lineRule="atLeast"/>
      </w:pPr>
      <w:r>
        <w:rPr>
          <w:noProof/>
        </w:rPr>
        <w:drawing>
          <wp:inline distT="0" distB="0" distL="0" distR="0" wp14:anchorId="7A9FD134" wp14:editId="6029A0DD">
            <wp:extent cx="4307840" cy="1696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322072" cy="1702083"/>
                    </a:xfrm>
                    <a:prstGeom prst="rect">
                      <a:avLst/>
                    </a:prstGeom>
                  </pic:spPr>
                </pic:pic>
              </a:graphicData>
            </a:graphic>
          </wp:inline>
        </w:drawing>
      </w:r>
      <w:r>
        <w:t xml:space="preserve"> </w:t>
      </w:r>
    </w:p>
    <w:p w14:paraId="0E28F560" w14:textId="77777777" w:rsidR="00A749F8" w:rsidRDefault="00A44E65">
      <w:pPr>
        <w:rPr>
          <w:lang w:val="en-US" w:eastAsia="zh-Hans"/>
        </w:rPr>
      </w:pPr>
      <w:r>
        <w:fldChar w:fldCharType="end"/>
      </w:r>
    </w:p>
    <w:p w14:paraId="545A1D0B" w14:textId="77777777" w:rsidR="00A749F8" w:rsidRDefault="00A44E65">
      <w:pPr>
        <w:pStyle w:val="2"/>
        <w:rPr>
          <w:lang w:val="en-US" w:eastAsia="zh-Hans"/>
        </w:rPr>
      </w:pPr>
      <w:r>
        <w:rPr>
          <w:rFonts w:hint="eastAsia"/>
          <w:lang w:val="en-US" w:eastAsia="zh-Hans"/>
        </w:rPr>
        <w:t>入会</w:t>
      </w:r>
    </w:p>
    <w:p w14:paraId="20191F8A" w14:textId="77777777" w:rsidR="00A749F8" w:rsidRPr="00A43B75" w:rsidRDefault="00A44E65">
      <w:pPr>
        <w:pStyle w:val="ac"/>
        <w:ind w:left="360" w:firstLineChars="0" w:firstLine="0"/>
        <w:rPr>
          <w:rFonts w:ascii="Microsoft YaHei UI Light" w:eastAsia="微软雅黑" w:hAnsi="Microsoft YaHei UI Light" w:cs="Times New Roman (Body CS)"/>
          <w:kern w:val="0"/>
          <w:sz w:val="24"/>
          <w:szCs w:val="24"/>
          <w:lang w:eastAsia="zh-Hans"/>
        </w:rPr>
      </w:pPr>
      <w:r w:rsidRPr="00A43B75">
        <w:rPr>
          <w:rFonts w:ascii="Microsoft YaHei UI Light" w:eastAsia="微软雅黑" w:hAnsi="Microsoft YaHei UI Light" w:cs="Times New Roman (Body CS)" w:hint="eastAsia"/>
          <w:kern w:val="0"/>
          <w:sz w:val="24"/>
          <w:szCs w:val="24"/>
          <w:lang w:eastAsia="zh-Hans"/>
        </w:rPr>
        <w:t>工程招标代理机构信用评价系中国土木工程学会建筑市场与招标投标研究分会基于行业自律的原则，在自愿的基础上面向会员单位开展的信用评价工作，如您尚未</w:t>
      </w:r>
      <w:proofErr w:type="gramStart"/>
      <w:r w:rsidRPr="00A43B75">
        <w:rPr>
          <w:rFonts w:ascii="Microsoft YaHei UI Light" w:eastAsia="微软雅黑" w:hAnsi="Microsoft YaHei UI Light" w:cs="Times New Roman (Body CS)" w:hint="eastAsia"/>
          <w:kern w:val="0"/>
          <w:sz w:val="24"/>
          <w:szCs w:val="24"/>
          <w:lang w:eastAsia="zh-Hans"/>
        </w:rPr>
        <w:t>入会请</w:t>
      </w:r>
      <w:proofErr w:type="gramEnd"/>
      <w:r w:rsidRPr="00A43B75">
        <w:rPr>
          <w:rFonts w:ascii="Microsoft YaHei UI Light" w:eastAsia="微软雅黑" w:hAnsi="Microsoft YaHei UI Light" w:cs="Times New Roman (Body CS)" w:hint="eastAsia"/>
          <w:kern w:val="0"/>
          <w:sz w:val="24"/>
          <w:szCs w:val="24"/>
          <w:lang w:eastAsia="zh-Hans"/>
        </w:rPr>
        <w:t>您点击“</w:t>
      </w:r>
      <w:r w:rsidRPr="00A43B75">
        <w:rPr>
          <w:rFonts w:ascii="Microsoft YaHei UI Light" w:eastAsia="微软雅黑" w:hAnsi="Microsoft YaHei UI Light" w:cs="Times New Roman (Body CS)"/>
          <w:kern w:val="0"/>
          <w:sz w:val="24"/>
          <w:szCs w:val="24"/>
          <w:lang w:eastAsia="zh-Hans"/>
        </w:rPr>
        <w:drawing>
          <wp:inline distT="0" distB="0" distL="0" distR="0" wp14:anchorId="380D2A8F" wp14:editId="6C26757B">
            <wp:extent cx="72390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723900" cy="180975"/>
                    </a:xfrm>
                    <a:prstGeom prst="rect">
                      <a:avLst/>
                    </a:prstGeom>
                  </pic:spPr>
                </pic:pic>
              </a:graphicData>
            </a:graphic>
          </wp:inline>
        </w:drawing>
      </w:r>
      <w:r w:rsidRPr="00A43B75">
        <w:rPr>
          <w:rFonts w:ascii="Microsoft YaHei UI Light" w:eastAsia="微软雅黑" w:hAnsi="Microsoft YaHei UI Light" w:cs="Times New Roman (Body CS)" w:hint="eastAsia"/>
          <w:kern w:val="0"/>
          <w:sz w:val="24"/>
          <w:szCs w:val="24"/>
          <w:lang w:eastAsia="zh-Hans"/>
        </w:rPr>
        <w:t>”</w:t>
      </w:r>
      <w:r w:rsidRPr="00A43B75">
        <w:rPr>
          <w:rFonts w:ascii="Microsoft YaHei UI Light" w:eastAsia="微软雅黑" w:hAnsi="Microsoft YaHei UI Light" w:cs="Times New Roman (Body CS)"/>
          <w:kern w:val="0"/>
          <w:sz w:val="24"/>
          <w:szCs w:val="24"/>
          <w:lang w:eastAsia="zh-Hans"/>
        </w:rPr>
        <w:t>，</w:t>
      </w:r>
      <w:r w:rsidRPr="00A43B75">
        <w:rPr>
          <w:rFonts w:ascii="Microsoft YaHei UI Light" w:eastAsia="微软雅黑" w:hAnsi="Microsoft YaHei UI Light" w:cs="Times New Roman (Body CS)" w:hint="eastAsia"/>
          <w:kern w:val="0"/>
          <w:sz w:val="24"/>
          <w:szCs w:val="24"/>
          <w:lang w:eastAsia="zh-Hans"/>
        </w:rPr>
        <w:t>申请加入分会，入会相关问题可加</w:t>
      </w:r>
      <w:r w:rsidRPr="00A43B75">
        <w:rPr>
          <w:rFonts w:ascii="Microsoft YaHei UI Light" w:eastAsia="微软雅黑" w:hAnsi="Microsoft YaHei UI Light" w:cs="Times New Roman (Body CS)"/>
          <w:kern w:val="0"/>
          <w:sz w:val="24"/>
          <w:szCs w:val="24"/>
          <w:lang w:eastAsia="zh-Hans"/>
        </w:rPr>
        <w:t>QQ</w:t>
      </w:r>
      <w:r w:rsidRPr="00A43B75">
        <w:rPr>
          <w:rFonts w:ascii="Microsoft YaHei UI Light" w:eastAsia="微软雅黑" w:hAnsi="Microsoft YaHei UI Light" w:cs="Times New Roman (Body CS)"/>
          <w:kern w:val="0"/>
          <w:sz w:val="24"/>
          <w:szCs w:val="24"/>
          <w:lang w:eastAsia="zh-Hans"/>
        </w:rPr>
        <w:t>：</w:t>
      </w:r>
      <w:r w:rsidRPr="00A43B75">
        <w:rPr>
          <w:rFonts w:ascii="Microsoft YaHei UI Light" w:eastAsia="微软雅黑" w:hAnsi="Microsoft YaHei UI Light" w:cs="Times New Roman (Body CS)"/>
          <w:kern w:val="0"/>
          <w:sz w:val="24"/>
          <w:szCs w:val="24"/>
          <w:lang w:eastAsia="zh-Hans"/>
        </w:rPr>
        <w:t>434517990</w:t>
      </w:r>
      <w:r w:rsidRPr="00A43B75">
        <w:rPr>
          <w:rFonts w:ascii="Microsoft YaHei UI Light" w:eastAsia="微软雅黑" w:hAnsi="Microsoft YaHei UI Light" w:cs="Times New Roman (Body CS)" w:hint="eastAsia"/>
          <w:kern w:val="0"/>
          <w:sz w:val="24"/>
          <w:szCs w:val="24"/>
          <w:lang w:eastAsia="zh-Hans"/>
        </w:rPr>
        <w:t>咨询</w:t>
      </w:r>
      <w:r w:rsidRPr="00A43B75">
        <w:rPr>
          <w:rFonts w:ascii="Microsoft YaHei UI Light" w:eastAsia="微软雅黑" w:hAnsi="Microsoft YaHei UI Light" w:cs="Times New Roman (Body CS)" w:hint="eastAsia"/>
          <w:kern w:val="0"/>
          <w:sz w:val="24"/>
          <w:szCs w:val="24"/>
          <w:lang w:eastAsia="zh-Hans"/>
        </w:rPr>
        <w:t xml:space="preserve"> </w:t>
      </w:r>
      <w:r w:rsidRPr="00A43B75">
        <w:rPr>
          <w:rFonts w:ascii="Microsoft YaHei UI Light" w:eastAsia="微软雅黑" w:hAnsi="Microsoft YaHei UI Light" w:cs="Times New Roman (Body CS)" w:hint="eastAsia"/>
          <w:kern w:val="0"/>
          <w:sz w:val="24"/>
          <w:szCs w:val="24"/>
          <w:lang w:eastAsia="zh-Hans"/>
        </w:rPr>
        <w:t>。</w:t>
      </w:r>
    </w:p>
    <w:p w14:paraId="7EDBC43A" w14:textId="77777777" w:rsidR="00A749F8" w:rsidRDefault="00A749F8">
      <w:pPr>
        <w:pStyle w:val="ac"/>
        <w:ind w:left="360" w:firstLineChars="0" w:firstLine="0"/>
      </w:pPr>
    </w:p>
    <w:p w14:paraId="5003CFC4" w14:textId="77777777" w:rsidR="00A749F8" w:rsidRDefault="00A44E65">
      <w:pPr>
        <w:pStyle w:val="ac"/>
        <w:ind w:left="360" w:firstLineChars="0" w:firstLine="0"/>
      </w:pPr>
      <w:r>
        <w:rPr>
          <w:noProof/>
        </w:rPr>
        <w:lastRenderedPageBreak/>
        <w:drawing>
          <wp:inline distT="0" distB="0" distL="0" distR="0" wp14:anchorId="1A75DF1B" wp14:editId="36FCC62E">
            <wp:extent cx="5274310" cy="25539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2553970"/>
                    </a:xfrm>
                    <a:prstGeom prst="rect">
                      <a:avLst/>
                    </a:prstGeom>
                  </pic:spPr>
                </pic:pic>
              </a:graphicData>
            </a:graphic>
          </wp:inline>
        </w:drawing>
      </w:r>
    </w:p>
    <w:p w14:paraId="3D468538" w14:textId="77777777" w:rsidR="00A749F8" w:rsidRDefault="00A749F8">
      <w:pPr>
        <w:rPr>
          <w:lang w:val="en-US" w:eastAsia="zh-Hans"/>
        </w:rPr>
      </w:pPr>
    </w:p>
    <w:p w14:paraId="55718837" w14:textId="77777777" w:rsidR="00A749F8" w:rsidRDefault="00A749F8">
      <w:pPr>
        <w:rPr>
          <w:lang w:val="en-US" w:eastAsia="zh-Hans"/>
        </w:rPr>
      </w:pPr>
    </w:p>
    <w:p w14:paraId="7F837BC5" w14:textId="77777777" w:rsidR="00A749F8" w:rsidRDefault="00A44E65">
      <w:pPr>
        <w:pStyle w:val="2"/>
        <w:rPr>
          <w:lang w:val="en-US" w:eastAsia="zh-Hans"/>
        </w:rPr>
      </w:pPr>
      <w:r>
        <w:rPr>
          <w:rFonts w:hint="eastAsia"/>
          <w:lang w:val="en-US" w:eastAsia="zh-Hans"/>
        </w:rPr>
        <w:t>预申请</w:t>
      </w:r>
    </w:p>
    <w:p w14:paraId="723033F1" w14:textId="77777777" w:rsidR="00A749F8" w:rsidRDefault="00A44E65">
      <w:pPr>
        <w:rPr>
          <w:lang w:val="en-US" w:eastAsia="zh-Hans"/>
        </w:rPr>
      </w:pPr>
      <w:r>
        <w:rPr>
          <w:rFonts w:hint="eastAsia"/>
          <w:lang w:val="en-US" w:eastAsia="zh-Hans"/>
        </w:rPr>
        <w:t>企业用户在使用本系统前，需要首先提交预申请，待管理员审批通过后，方可进行登录和后续操作，审核时间通常为为</w:t>
      </w:r>
      <w:r>
        <w:rPr>
          <w:rFonts w:hint="eastAsia"/>
          <w:lang w:val="en-US"/>
        </w:rPr>
        <w:t>1</w:t>
      </w:r>
      <w:r>
        <w:rPr>
          <w:rFonts w:hint="eastAsia"/>
          <w:lang w:val="en-US" w:eastAsia="zh-Hans"/>
        </w:rPr>
        <w:t>个工作日内，预申请界面入口为：登录界面</w:t>
      </w:r>
      <w:r>
        <w:rPr>
          <w:lang w:eastAsia="zh-Hans"/>
        </w:rPr>
        <w:t>-&gt;</w:t>
      </w:r>
      <w:r>
        <w:rPr>
          <w:rFonts w:hint="eastAsia"/>
          <w:lang w:val="en-US" w:eastAsia="zh-Hans"/>
        </w:rPr>
        <w:t>企业预申请。操作界面如下图所示：</w:t>
      </w:r>
    </w:p>
    <w:p w14:paraId="3E459CA9" w14:textId="77777777" w:rsidR="00A749F8" w:rsidRDefault="00A44E65">
      <w:r>
        <w:rPr>
          <w:rFonts w:hint="eastAsia"/>
          <w:noProof/>
        </w:rPr>
        <w:drawing>
          <wp:inline distT="0" distB="0" distL="0" distR="0" wp14:anchorId="1A4BB578" wp14:editId="657D7F81">
            <wp:extent cx="5263515" cy="2819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3515" cy="2819400"/>
                    </a:xfrm>
                    <a:prstGeom prst="rect">
                      <a:avLst/>
                    </a:prstGeom>
                    <a:noFill/>
                    <a:ln>
                      <a:noFill/>
                    </a:ln>
                  </pic:spPr>
                </pic:pic>
              </a:graphicData>
            </a:graphic>
          </wp:inline>
        </w:drawing>
      </w:r>
    </w:p>
    <w:p w14:paraId="0F97DFD5" w14:textId="77777777" w:rsidR="00A749F8" w:rsidRDefault="00A44E65">
      <w:r>
        <w:rPr>
          <w:noProof/>
        </w:rPr>
        <w:lastRenderedPageBreak/>
        <w:drawing>
          <wp:inline distT="0" distB="0" distL="0" distR="0" wp14:anchorId="1A915993" wp14:editId="55260A7B">
            <wp:extent cx="5274310" cy="30302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3030220"/>
                    </a:xfrm>
                    <a:prstGeom prst="rect">
                      <a:avLst/>
                    </a:prstGeom>
                  </pic:spPr>
                </pic:pic>
              </a:graphicData>
            </a:graphic>
          </wp:inline>
        </w:drawing>
      </w:r>
    </w:p>
    <w:p w14:paraId="50729916" w14:textId="77777777" w:rsidR="00A749F8" w:rsidRDefault="00A44E65">
      <w:pPr>
        <w:rPr>
          <w:lang w:val="en-US" w:eastAsia="zh-Hans"/>
        </w:rPr>
      </w:pPr>
      <w:r>
        <w:rPr>
          <w:rFonts w:hint="eastAsia"/>
          <w:lang w:val="en-US" w:eastAsia="zh-Hans"/>
        </w:rPr>
        <w:t>企业按照如上表单提示，填写完成后，点击“提交申请”按钮，即可完成申请提交。</w:t>
      </w:r>
    </w:p>
    <w:p w14:paraId="5767CF5C" w14:textId="77777777" w:rsidR="00A749F8" w:rsidRDefault="00A44E65">
      <w:pPr>
        <w:rPr>
          <w:lang w:val="en-US" w:eastAsia="zh-Hans"/>
        </w:rPr>
      </w:pPr>
      <w:r>
        <w:rPr>
          <w:rFonts w:hint="eastAsia"/>
          <w:lang w:val="en-US" w:eastAsia="zh-Hans"/>
        </w:rPr>
        <w:t>一</w:t>
      </w:r>
      <w:r>
        <w:rPr>
          <w:rFonts w:hint="eastAsia"/>
          <w:lang w:val="en-US" w:eastAsia="zh-Hans"/>
        </w:rPr>
        <w:t>个企业，可以进行多次评价申请，但仅需要一次预申请。可以理解为，预申请即企业系统的开户流程。</w:t>
      </w:r>
    </w:p>
    <w:p w14:paraId="448AEB9E" w14:textId="77777777" w:rsidR="00A749F8" w:rsidRDefault="00A44E65">
      <w:pPr>
        <w:rPr>
          <w:lang w:val="en-US" w:eastAsia="zh-Hans"/>
        </w:rPr>
      </w:pPr>
      <w:r>
        <w:rPr>
          <w:rFonts w:hint="eastAsia"/>
          <w:lang w:val="en-US" w:eastAsia="zh-Hans"/>
        </w:rPr>
        <w:t>联系人、手机号码和邮寄地址，将作为发票、证书、牌匾的邮寄信息。请确保信息准确无误，以防因无法联系或地址错误而邮寄丢失。</w:t>
      </w:r>
    </w:p>
    <w:p w14:paraId="207DD528" w14:textId="77777777" w:rsidR="00A749F8" w:rsidRDefault="00A44E65">
      <w:pPr>
        <w:pStyle w:val="2"/>
        <w:rPr>
          <w:lang w:val="en-US"/>
        </w:rPr>
      </w:pPr>
      <w:r>
        <w:rPr>
          <w:rFonts w:hint="eastAsia"/>
          <w:lang w:val="en-US"/>
        </w:rPr>
        <w:t>首界面</w:t>
      </w:r>
    </w:p>
    <w:p w14:paraId="16672152" w14:textId="77777777" w:rsidR="00A749F8" w:rsidRDefault="00A44E65">
      <w:pPr>
        <w:rPr>
          <w:lang w:val="en-US" w:eastAsia="zh-Hans"/>
        </w:rPr>
      </w:pPr>
      <w:r>
        <w:rPr>
          <w:rFonts w:hint="eastAsia"/>
          <w:lang w:val="en-US" w:eastAsia="zh-Hans"/>
        </w:rPr>
        <w:t>企业用户的用户名为统一社会信用代码，</w:t>
      </w:r>
      <w:r>
        <w:rPr>
          <w:lang w:eastAsia="zh-Hans"/>
        </w:rPr>
        <w:t xml:space="preserve"> </w:t>
      </w:r>
      <w:r>
        <w:rPr>
          <w:rFonts w:hint="eastAsia"/>
          <w:lang w:val="en-US" w:eastAsia="zh-Hans"/>
        </w:rPr>
        <w:t>默认密码与用户名相同。企业用户登录后，可自行修改密码。</w:t>
      </w:r>
    </w:p>
    <w:p w14:paraId="0D760CB3" w14:textId="77777777" w:rsidR="00A749F8" w:rsidRDefault="00A44E65">
      <w:pPr>
        <w:rPr>
          <w:lang w:val="en-US" w:eastAsia="zh-Hans"/>
        </w:rPr>
      </w:pPr>
      <w:r>
        <w:rPr>
          <w:rFonts w:hint="eastAsia"/>
          <w:lang w:val="en-US" w:eastAsia="zh-Hans"/>
        </w:rPr>
        <w:t>注：如企业用户忘记密码，可联系管理员，在操作后台重置为默认密码。</w:t>
      </w:r>
    </w:p>
    <w:p w14:paraId="04D1F491" w14:textId="77777777" w:rsidR="00A749F8" w:rsidRDefault="00A749F8">
      <w:pPr>
        <w:rPr>
          <w:lang w:val="en-US" w:eastAsia="zh-Hans"/>
        </w:rPr>
      </w:pPr>
    </w:p>
    <w:p w14:paraId="05A0015F" w14:textId="77777777" w:rsidR="00A749F8" w:rsidRDefault="00A44E65">
      <w:pPr>
        <w:rPr>
          <w:lang w:val="en-US"/>
        </w:rPr>
      </w:pPr>
      <w:r>
        <w:rPr>
          <w:rFonts w:hint="eastAsia"/>
          <w:lang w:val="en-US"/>
        </w:rPr>
        <w:t>企业用户在</w:t>
      </w:r>
      <w:r>
        <w:rPr>
          <w:rFonts w:hint="eastAsia"/>
          <w:lang w:val="en-US" w:eastAsia="zh-Hans"/>
        </w:rPr>
        <w:t>首次</w:t>
      </w:r>
      <w:r>
        <w:rPr>
          <w:rFonts w:hint="eastAsia"/>
          <w:lang w:val="en-US"/>
        </w:rPr>
        <w:t>登录系统后，</w:t>
      </w:r>
      <w:r>
        <w:rPr>
          <w:rFonts w:hint="eastAsia"/>
          <w:lang w:val="en-US"/>
        </w:rPr>
        <w:t xml:space="preserve"> </w:t>
      </w:r>
      <w:r>
        <w:rPr>
          <w:rFonts w:hint="eastAsia"/>
          <w:lang w:val="en-US"/>
        </w:rPr>
        <w:t>显示的首界面如下图所示：</w:t>
      </w:r>
    </w:p>
    <w:p w14:paraId="666150CF" w14:textId="77777777" w:rsidR="00A749F8" w:rsidRDefault="00A44E65">
      <w:pPr>
        <w:rPr>
          <w:lang w:val="en-US"/>
        </w:rPr>
      </w:pPr>
      <w:r>
        <w:rPr>
          <w:noProof/>
        </w:rPr>
        <w:lastRenderedPageBreak/>
        <w:drawing>
          <wp:inline distT="0" distB="0" distL="0" distR="0" wp14:anchorId="2F6D05B9" wp14:editId="04815969">
            <wp:extent cx="5274310" cy="21780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2178050"/>
                    </a:xfrm>
                    <a:prstGeom prst="rect">
                      <a:avLst/>
                    </a:prstGeom>
                  </pic:spPr>
                </pic:pic>
              </a:graphicData>
            </a:graphic>
          </wp:inline>
        </w:drawing>
      </w:r>
    </w:p>
    <w:p w14:paraId="3E65F0FD" w14:textId="77777777" w:rsidR="00A749F8" w:rsidRDefault="00A749F8">
      <w:pPr>
        <w:rPr>
          <w:lang w:val="en-US"/>
        </w:rPr>
      </w:pPr>
    </w:p>
    <w:p w14:paraId="67DAE0F1" w14:textId="77777777" w:rsidR="00A749F8" w:rsidRDefault="00A44E65">
      <w:pPr>
        <w:rPr>
          <w:lang w:val="en-US"/>
        </w:rPr>
      </w:pPr>
      <w:r>
        <w:rPr>
          <w:rFonts w:hint="eastAsia"/>
          <w:lang w:val="en-US"/>
        </w:rPr>
        <w:t>首页分三个模块，说明如下：</w:t>
      </w:r>
    </w:p>
    <w:p w14:paraId="52F45EE2" w14:textId="77777777" w:rsidR="00A749F8" w:rsidRDefault="00A44E65">
      <w:pPr>
        <w:pStyle w:val="1"/>
        <w:numPr>
          <w:ilvl w:val="0"/>
          <w:numId w:val="2"/>
        </w:numPr>
        <w:rPr>
          <w:lang w:val="en-US"/>
        </w:rPr>
      </w:pPr>
      <w:r>
        <w:rPr>
          <w:rFonts w:hint="eastAsia"/>
          <w:lang w:val="en-US"/>
        </w:rPr>
        <w:t>申请评价：</w:t>
      </w:r>
      <w:r>
        <w:rPr>
          <w:rFonts w:hint="eastAsia"/>
          <w:lang w:val="en-US"/>
        </w:rPr>
        <w:t xml:space="preserve"> </w:t>
      </w:r>
      <w:r>
        <w:rPr>
          <w:rFonts w:hint="eastAsia"/>
          <w:lang w:val="en-US"/>
        </w:rPr>
        <w:t>该界面展示企业评价申请的操作流程和进度展示。</w:t>
      </w:r>
      <w:r>
        <w:rPr>
          <w:rFonts w:hint="eastAsia"/>
          <w:lang w:val="en-US" w:eastAsia="zh-Hans"/>
        </w:rPr>
        <w:t>企业申请评价的流程依次为：预申请</w:t>
      </w:r>
      <w:r>
        <w:rPr>
          <w:lang w:eastAsia="zh-Hans"/>
        </w:rPr>
        <w:t>(</w:t>
      </w:r>
      <w:r>
        <w:rPr>
          <w:rFonts w:hint="eastAsia"/>
          <w:lang w:val="en-US" w:eastAsia="zh-Hans"/>
        </w:rPr>
        <w:t>已完成</w:t>
      </w:r>
      <w:r>
        <w:rPr>
          <w:lang w:eastAsia="zh-Hans"/>
        </w:rPr>
        <w:t>)</w:t>
      </w:r>
      <w:r>
        <w:rPr>
          <w:rFonts w:hint="eastAsia"/>
          <w:lang w:eastAsia="zh-Hans"/>
        </w:rPr>
        <w:t>、</w:t>
      </w:r>
      <w:r>
        <w:rPr>
          <w:rFonts w:hint="eastAsia"/>
          <w:lang w:val="en-US" w:eastAsia="zh-Hans"/>
        </w:rPr>
        <w:t>信息填报、等待初审、付款、等待评价，公示期、证书制作、完成。</w:t>
      </w:r>
    </w:p>
    <w:p w14:paraId="03E8DC12" w14:textId="77777777" w:rsidR="00A749F8" w:rsidRDefault="00A44E65">
      <w:pPr>
        <w:pStyle w:val="1"/>
        <w:numPr>
          <w:ilvl w:val="0"/>
          <w:numId w:val="2"/>
        </w:numPr>
        <w:rPr>
          <w:lang w:val="en-US"/>
        </w:rPr>
      </w:pPr>
      <w:r>
        <w:rPr>
          <w:rFonts w:hint="eastAsia"/>
          <w:lang w:val="en-US"/>
        </w:rPr>
        <w:t>已获得的评价：</w:t>
      </w:r>
      <w:r>
        <w:rPr>
          <w:rFonts w:hint="eastAsia"/>
          <w:lang w:val="en-US"/>
        </w:rPr>
        <w:t xml:space="preserve"> </w:t>
      </w:r>
      <w:r>
        <w:rPr>
          <w:rFonts w:hint="eastAsia"/>
          <w:lang w:val="en-US"/>
        </w:rPr>
        <w:t>企业申请提交并赋分、审核完成后，获得的评价将在本模块展示。</w:t>
      </w:r>
    </w:p>
    <w:p w14:paraId="174F5B75" w14:textId="77777777" w:rsidR="00A749F8" w:rsidRDefault="00A44E65">
      <w:pPr>
        <w:pStyle w:val="1"/>
        <w:numPr>
          <w:ilvl w:val="0"/>
          <w:numId w:val="2"/>
        </w:numPr>
        <w:rPr>
          <w:lang w:val="en-US"/>
        </w:rPr>
      </w:pPr>
      <w:r>
        <w:rPr>
          <w:rFonts w:hint="eastAsia"/>
          <w:lang w:val="en-US"/>
        </w:rPr>
        <w:t>单位名称变更流程：企业基本信息，如企业名称等变更流程发起入口。</w:t>
      </w:r>
    </w:p>
    <w:p w14:paraId="5A7464D4" w14:textId="77777777" w:rsidR="00A749F8" w:rsidRDefault="00A44E65">
      <w:pPr>
        <w:pStyle w:val="2"/>
        <w:rPr>
          <w:lang w:val="en-US"/>
        </w:rPr>
      </w:pPr>
      <w:r>
        <w:rPr>
          <w:rFonts w:hint="eastAsia"/>
          <w:lang w:val="en-US"/>
        </w:rPr>
        <w:t>信息填报</w:t>
      </w:r>
    </w:p>
    <w:p w14:paraId="3E4D043D" w14:textId="77777777" w:rsidR="00A749F8" w:rsidRDefault="00A44E65">
      <w:pPr>
        <w:rPr>
          <w:lang w:val="en-US"/>
        </w:rPr>
      </w:pPr>
      <w:r>
        <w:rPr>
          <w:rFonts w:hint="eastAsia"/>
          <w:lang w:val="en-US"/>
        </w:rPr>
        <w:t>点击顶部菜单的</w:t>
      </w:r>
      <w:proofErr w:type="gramStart"/>
      <w:r>
        <w:rPr>
          <w:rFonts w:hint="eastAsia"/>
          <w:lang w:val="en-US"/>
        </w:rPr>
        <w:t>“</w:t>
      </w:r>
      <w:proofErr w:type="gramEnd"/>
      <w:r>
        <w:rPr>
          <w:rFonts w:hint="eastAsia"/>
          <w:lang w:val="en-US"/>
        </w:rPr>
        <w:t>信息填报“或”申请评价“模块中的”信息填报“按钮，均可进入信息填报界面。</w:t>
      </w:r>
    </w:p>
    <w:p w14:paraId="2BA86F3A" w14:textId="77777777" w:rsidR="00A749F8" w:rsidRDefault="00A44E65">
      <w:pPr>
        <w:rPr>
          <w:lang w:val="en-US"/>
        </w:rPr>
      </w:pPr>
      <w:r>
        <w:rPr>
          <w:noProof/>
        </w:rPr>
        <w:lastRenderedPageBreak/>
        <w:drawing>
          <wp:inline distT="0" distB="0" distL="114300" distR="114300" wp14:anchorId="714FC465" wp14:editId="1C2E39D3">
            <wp:extent cx="5712460" cy="2973705"/>
            <wp:effectExtent l="0" t="0" r="2540" b="2349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14"/>
                    <a:stretch>
                      <a:fillRect/>
                    </a:stretch>
                  </pic:blipFill>
                  <pic:spPr>
                    <a:xfrm>
                      <a:off x="0" y="0"/>
                      <a:ext cx="5712460" cy="2973705"/>
                    </a:xfrm>
                    <a:prstGeom prst="rect">
                      <a:avLst/>
                    </a:prstGeom>
                    <a:noFill/>
                    <a:ln w="9525">
                      <a:noFill/>
                    </a:ln>
                  </pic:spPr>
                </pic:pic>
              </a:graphicData>
            </a:graphic>
          </wp:inline>
        </w:drawing>
      </w:r>
    </w:p>
    <w:p w14:paraId="77BFE074" w14:textId="77777777" w:rsidR="00A749F8" w:rsidRDefault="00A44E65">
      <w:pPr>
        <w:rPr>
          <w:lang w:val="en-US" w:eastAsia="zh-Hans"/>
        </w:rPr>
      </w:pPr>
      <w:r>
        <w:rPr>
          <w:rFonts w:hint="eastAsia"/>
          <w:lang w:val="en-US"/>
        </w:rPr>
        <w:t>信息填报界面中，</w:t>
      </w:r>
      <w:r>
        <w:rPr>
          <w:rFonts w:hint="eastAsia"/>
          <w:lang w:val="en-US"/>
        </w:rPr>
        <w:t xml:space="preserve"> </w:t>
      </w:r>
      <w:r>
        <w:rPr>
          <w:rFonts w:hint="eastAsia"/>
          <w:lang w:val="en-US" w:eastAsia="zh-Hans"/>
        </w:rPr>
        <w:t>信息填报表单按照类别在左侧建立大纲，点击大纲中的信息类别连接，可进入不同类别的信息填报界面。</w:t>
      </w:r>
    </w:p>
    <w:p w14:paraId="1712C0EC" w14:textId="77777777" w:rsidR="00A749F8" w:rsidRDefault="00A44E65">
      <w:pPr>
        <w:rPr>
          <w:lang w:val="en-US"/>
        </w:rPr>
      </w:pPr>
      <w:r>
        <w:rPr>
          <w:rFonts w:hint="eastAsia"/>
          <w:lang w:val="en-US" w:eastAsia="zh-Hans"/>
        </w:rPr>
        <w:t>企业填</w:t>
      </w:r>
      <w:r>
        <w:rPr>
          <w:rFonts w:hint="eastAsia"/>
          <w:lang w:val="en-US" w:eastAsia="zh-Hans"/>
        </w:rPr>
        <w:t>报的信息表单分为“</w:t>
      </w:r>
      <w:r>
        <w:rPr>
          <w:rFonts w:hint="eastAsia"/>
          <w:lang w:val="en-US"/>
        </w:rPr>
        <w:t>单表单</w:t>
      </w:r>
      <w:r>
        <w:rPr>
          <w:rFonts w:hint="eastAsia"/>
          <w:lang w:val="en-US" w:eastAsia="zh-Hans"/>
        </w:rPr>
        <w:t>”</w:t>
      </w:r>
      <w:r>
        <w:rPr>
          <w:rFonts w:hint="eastAsia"/>
          <w:lang w:val="en-US"/>
        </w:rPr>
        <w:t>和</w:t>
      </w:r>
      <w:r>
        <w:rPr>
          <w:rFonts w:hint="eastAsia"/>
          <w:lang w:val="en-US" w:eastAsia="zh-Hans"/>
        </w:rPr>
        <w:t>“</w:t>
      </w:r>
      <w:r>
        <w:rPr>
          <w:rFonts w:hint="eastAsia"/>
          <w:lang w:val="en-US"/>
        </w:rPr>
        <w:t>多行表单</w:t>
      </w:r>
      <w:r>
        <w:rPr>
          <w:rFonts w:hint="eastAsia"/>
          <w:lang w:val="en-US" w:eastAsia="zh-Hans"/>
        </w:rPr>
        <w:t>”</w:t>
      </w:r>
      <w:r>
        <w:rPr>
          <w:rFonts w:hint="eastAsia"/>
          <w:lang w:val="en-US"/>
        </w:rPr>
        <w:t>信息，</w:t>
      </w:r>
      <w:r>
        <w:rPr>
          <w:rFonts w:hint="eastAsia"/>
          <w:lang w:val="en-US"/>
        </w:rPr>
        <w:t xml:space="preserve"> </w:t>
      </w:r>
      <w:r>
        <w:rPr>
          <w:rFonts w:hint="eastAsia"/>
          <w:lang w:val="en-US"/>
        </w:rPr>
        <w:t>如下图所示：</w:t>
      </w:r>
    </w:p>
    <w:p w14:paraId="457FDE19" w14:textId="77777777" w:rsidR="00A749F8" w:rsidRDefault="00A44E65">
      <w:pPr>
        <w:pStyle w:val="3"/>
        <w:rPr>
          <w:lang w:val="en-US"/>
        </w:rPr>
      </w:pPr>
      <w:r>
        <w:rPr>
          <w:rFonts w:hint="eastAsia"/>
          <w:lang w:val="en-US"/>
        </w:rPr>
        <w:t>单表单信息</w:t>
      </w:r>
    </w:p>
    <w:p w14:paraId="5578400B" w14:textId="77777777" w:rsidR="00A749F8" w:rsidRDefault="00A44E65">
      <w:pPr>
        <w:rPr>
          <w:lang w:val="en-US" w:eastAsia="zh-Hans"/>
        </w:rPr>
      </w:pPr>
      <w:r>
        <w:rPr>
          <w:rFonts w:hint="eastAsia"/>
          <w:lang w:val="en-US" w:eastAsia="zh-Hans"/>
        </w:rPr>
        <w:t>单表单填报信息如下图所示，企业用户在填报完成后，点击“保存”按钮即可。</w:t>
      </w:r>
    </w:p>
    <w:p w14:paraId="013DD378" w14:textId="77777777" w:rsidR="00A749F8" w:rsidRDefault="00A44E65">
      <w:pPr>
        <w:rPr>
          <w:lang w:val="en-US"/>
        </w:rPr>
      </w:pPr>
      <w:r>
        <w:rPr>
          <w:noProof/>
          <w:lang w:val="en-US"/>
        </w:rPr>
        <w:lastRenderedPageBreak/>
        <w:drawing>
          <wp:inline distT="0" distB="0" distL="0" distR="0" wp14:anchorId="346D131E" wp14:editId="578339F8">
            <wp:extent cx="5727700" cy="2635885"/>
            <wp:effectExtent l="152400" t="152400" r="330200" b="34861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pic:cNvPicPr>
                  </pic:nvPicPr>
                  <pic:blipFill>
                    <a:blip r:embed="rId15"/>
                    <a:stretch>
                      <a:fillRect/>
                    </a:stretch>
                  </pic:blipFill>
                  <pic:spPr>
                    <a:xfrm>
                      <a:off x="0" y="0"/>
                      <a:ext cx="5727700" cy="26358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66488" w14:textId="77777777" w:rsidR="00A749F8" w:rsidRDefault="00A44E65">
      <w:pPr>
        <w:pStyle w:val="3"/>
        <w:rPr>
          <w:lang w:val="en-US"/>
        </w:rPr>
      </w:pPr>
      <w:r>
        <w:rPr>
          <w:rFonts w:hint="eastAsia"/>
          <w:lang w:val="en-US"/>
        </w:rPr>
        <w:t>多</w:t>
      </w:r>
      <w:r>
        <w:rPr>
          <w:rFonts w:hint="eastAsia"/>
          <w:lang w:val="en-US" w:eastAsia="zh-Hans"/>
        </w:rPr>
        <w:t>行</w:t>
      </w:r>
      <w:r>
        <w:rPr>
          <w:rFonts w:hint="eastAsia"/>
          <w:lang w:val="en-US"/>
        </w:rPr>
        <w:t>表单信息</w:t>
      </w:r>
    </w:p>
    <w:p w14:paraId="10AB8941" w14:textId="77777777" w:rsidR="00A749F8" w:rsidRDefault="00A44E65">
      <w:pPr>
        <w:rPr>
          <w:lang w:val="en-US"/>
        </w:rPr>
      </w:pPr>
      <w:r>
        <w:rPr>
          <w:rFonts w:hint="eastAsia"/>
          <w:lang w:val="en-US" w:eastAsia="zh-Hans"/>
        </w:rPr>
        <w:t>多行表单信息，首次进入为一个空的列表</w:t>
      </w:r>
      <w:r>
        <w:rPr>
          <w:rFonts w:hint="eastAsia"/>
          <w:lang w:val="en-US"/>
        </w:rPr>
        <w:t>，点击</w:t>
      </w:r>
      <w:r>
        <w:rPr>
          <w:rFonts w:hint="eastAsia"/>
          <w:lang w:val="en-US" w:eastAsia="zh-Hans"/>
        </w:rPr>
        <w:t>“</w:t>
      </w:r>
      <w:r>
        <w:rPr>
          <w:rFonts w:hint="eastAsia"/>
          <w:lang w:val="en-US"/>
        </w:rPr>
        <w:t>添加</w:t>
      </w:r>
      <w:r>
        <w:rPr>
          <w:rFonts w:hint="eastAsia"/>
          <w:lang w:val="en-US" w:eastAsia="zh-Hans"/>
        </w:rPr>
        <w:t>”</w:t>
      </w:r>
      <w:r>
        <w:rPr>
          <w:rFonts w:hint="eastAsia"/>
          <w:lang w:val="en-US"/>
        </w:rPr>
        <w:t>按钮，在弹出的窗口中填报信息</w:t>
      </w:r>
      <w:r>
        <w:rPr>
          <w:rFonts w:hint="eastAsia"/>
          <w:lang w:val="en-US" w:eastAsia="zh-Hans"/>
        </w:rPr>
        <w:t>后，点击保存按钮即可刷新列表</w:t>
      </w:r>
      <w:r>
        <w:rPr>
          <w:rFonts w:hint="eastAsia"/>
          <w:lang w:val="en-US"/>
        </w:rPr>
        <w:t>。</w:t>
      </w:r>
    </w:p>
    <w:p w14:paraId="1FBD4B5F" w14:textId="77777777" w:rsidR="00A749F8" w:rsidRDefault="00A44E65">
      <w:pPr>
        <w:rPr>
          <w:lang w:val="en-US" w:eastAsia="zh-Hans"/>
        </w:rPr>
      </w:pPr>
      <w:r>
        <w:rPr>
          <w:rFonts w:hint="eastAsia"/>
          <w:lang w:val="en-US" w:eastAsia="zh-Hans"/>
        </w:rPr>
        <w:t>企业可对已填写的表单内容进行修改和删除，对应操作按钮为多行列表右侧的操作按钮“编辑”和“删除”。</w:t>
      </w:r>
    </w:p>
    <w:p w14:paraId="3C013D4D" w14:textId="77777777" w:rsidR="00A749F8" w:rsidRDefault="00A44E65">
      <w:pPr>
        <w:rPr>
          <w:lang w:val="en-US"/>
        </w:rPr>
      </w:pPr>
      <w:r>
        <w:rPr>
          <w:noProof/>
          <w:lang w:val="en-US"/>
        </w:rPr>
        <w:drawing>
          <wp:inline distT="0" distB="0" distL="0" distR="0" wp14:anchorId="6053B14A" wp14:editId="05C547B1">
            <wp:extent cx="5727700" cy="2025015"/>
            <wp:effectExtent l="152400" t="152400" r="330200" b="337185"/>
            <wp:docPr id="24" name="Picture 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low confidence"/>
                    <pic:cNvPicPr>
                      <a:picLocks noChangeAspect="1"/>
                    </pic:cNvPicPr>
                  </pic:nvPicPr>
                  <pic:blipFill>
                    <a:blip r:embed="rId16"/>
                    <a:stretch>
                      <a:fillRect/>
                    </a:stretch>
                  </pic:blipFill>
                  <pic:spPr>
                    <a:xfrm>
                      <a:off x="0" y="0"/>
                      <a:ext cx="5727700" cy="2025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9978E2" w14:textId="77777777" w:rsidR="00A749F8" w:rsidRDefault="00A44E65">
      <w:pPr>
        <w:rPr>
          <w:lang w:val="en-US"/>
        </w:rPr>
      </w:pPr>
      <w:r>
        <w:rPr>
          <w:noProof/>
          <w:lang w:val="en-US"/>
        </w:rPr>
        <w:lastRenderedPageBreak/>
        <w:drawing>
          <wp:inline distT="0" distB="0" distL="0" distR="0" wp14:anchorId="7C5C02AD" wp14:editId="70DF9B95">
            <wp:extent cx="5727700" cy="2167890"/>
            <wp:effectExtent l="152400" t="152400" r="342900" b="34671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pic:cNvPicPr>
                  </pic:nvPicPr>
                  <pic:blipFill>
                    <a:blip r:embed="rId17"/>
                    <a:stretch>
                      <a:fillRect/>
                    </a:stretch>
                  </pic:blipFill>
                  <pic:spPr>
                    <a:xfrm>
                      <a:off x="0" y="0"/>
                      <a:ext cx="5727700" cy="2167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BF3BA3" w14:textId="77777777" w:rsidR="00A749F8" w:rsidRDefault="00A44E65">
      <w:pPr>
        <w:pStyle w:val="3"/>
        <w:rPr>
          <w:lang w:val="en-US" w:eastAsia="zh-Hans"/>
        </w:rPr>
      </w:pPr>
      <w:r>
        <w:rPr>
          <w:rFonts w:hint="eastAsia"/>
          <w:lang w:val="en-US" w:eastAsia="zh-Hans"/>
        </w:rPr>
        <w:t>表单录入帮助</w:t>
      </w:r>
    </w:p>
    <w:p w14:paraId="7B5FA544" w14:textId="77777777" w:rsidR="00A749F8" w:rsidRDefault="00A44E65">
      <w:pPr>
        <w:rPr>
          <w:lang w:val="en-US" w:eastAsia="zh-Hans"/>
        </w:rPr>
      </w:pPr>
      <w:r>
        <w:rPr>
          <w:rFonts w:hint="eastAsia"/>
          <w:lang w:val="en-US" w:eastAsia="zh-Hans"/>
        </w:rPr>
        <w:t>系统对部分有填写难度的表单输入项，默认设有占位提示，如下图所示：</w:t>
      </w:r>
    </w:p>
    <w:p w14:paraId="1F5425BB" w14:textId="77777777" w:rsidR="00A749F8" w:rsidRDefault="00A44E65">
      <w:pPr>
        <w:rPr>
          <w:lang w:val="en-US" w:eastAsia="zh-Hans"/>
        </w:rPr>
      </w:pPr>
      <w:r>
        <w:rPr>
          <w:noProof/>
        </w:rPr>
        <w:drawing>
          <wp:inline distT="0" distB="0" distL="114300" distR="114300" wp14:anchorId="4D60A355" wp14:editId="0F66C5A1">
            <wp:extent cx="3924300" cy="1143000"/>
            <wp:effectExtent l="0" t="0" r="12700" b="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18"/>
                    <a:stretch>
                      <a:fillRect/>
                    </a:stretch>
                  </pic:blipFill>
                  <pic:spPr>
                    <a:xfrm>
                      <a:off x="0" y="0"/>
                      <a:ext cx="3924300" cy="1143000"/>
                    </a:xfrm>
                    <a:prstGeom prst="rect">
                      <a:avLst/>
                    </a:prstGeom>
                    <a:noFill/>
                    <a:ln w="9525">
                      <a:noFill/>
                    </a:ln>
                  </pic:spPr>
                </pic:pic>
              </a:graphicData>
            </a:graphic>
          </wp:inline>
        </w:drawing>
      </w:r>
    </w:p>
    <w:p w14:paraId="7A382C81" w14:textId="77777777" w:rsidR="00A749F8" w:rsidRDefault="00A44E65">
      <w:pPr>
        <w:rPr>
          <w:lang w:val="en-US"/>
        </w:rPr>
      </w:pPr>
      <w:r>
        <w:rPr>
          <w:rFonts w:hint="eastAsia"/>
          <w:lang w:val="en-US"/>
        </w:rPr>
        <w:t>当表单录入错误时，点击保存按钮，系统会提示错误提</w:t>
      </w:r>
      <w:r>
        <w:rPr>
          <w:rFonts w:hint="eastAsia"/>
          <w:lang w:val="en-US"/>
        </w:rPr>
        <w:t>示如下所示：</w:t>
      </w:r>
    </w:p>
    <w:p w14:paraId="58104C32" w14:textId="77777777" w:rsidR="00A749F8" w:rsidRDefault="00A44E65">
      <w:pPr>
        <w:rPr>
          <w:lang w:val="en-US"/>
        </w:rPr>
      </w:pPr>
      <w:r>
        <w:rPr>
          <w:noProof/>
          <w:lang w:val="en-US"/>
        </w:rPr>
        <w:drawing>
          <wp:inline distT="0" distB="0" distL="0" distR="0" wp14:anchorId="74B86B7B" wp14:editId="62003E26">
            <wp:extent cx="5727700" cy="1437640"/>
            <wp:effectExtent l="152400" t="152400" r="330200" b="34036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a:picLocks noChangeAspect="1"/>
                    </pic:cNvPicPr>
                  </pic:nvPicPr>
                  <pic:blipFill>
                    <a:blip r:embed="rId19"/>
                    <a:stretch>
                      <a:fillRect/>
                    </a:stretch>
                  </pic:blipFill>
                  <pic:spPr>
                    <a:xfrm>
                      <a:off x="0" y="0"/>
                      <a:ext cx="5727700" cy="1437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47F368" w14:textId="77777777" w:rsidR="00A749F8" w:rsidRDefault="00A44E65">
      <w:pPr>
        <w:pStyle w:val="2"/>
        <w:rPr>
          <w:lang w:val="en-US"/>
        </w:rPr>
      </w:pPr>
      <w:r>
        <w:rPr>
          <w:rFonts w:hint="eastAsia"/>
          <w:lang w:val="en-US"/>
        </w:rPr>
        <w:lastRenderedPageBreak/>
        <w:t>信息汇总</w:t>
      </w:r>
    </w:p>
    <w:p w14:paraId="57519D12" w14:textId="77777777" w:rsidR="00A749F8" w:rsidRDefault="00A44E65">
      <w:pPr>
        <w:rPr>
          <w:lang w:val="en-US"/>
        </w:rPr>
      </w:pPr>
      <w:r>
        <w:rPr>
          <w:rFonts w:hint="eastAsia"/>
          <w:lang w:val="en-US"/>
        </w:rPr>
        <w:t>企业在填报完信息后，</w:t>
      </w:r>
      <w:r>
        <w:rPr>
          <w:rFonts w:hint="eastAsia"/>
          <w:lang w:val="en-US"/>
        </w:rPr>
        <w:t xml:space="preserve"> </w:t>
      </w:r>
      <w:r>
        <w:rPr>
          <w:rFonts w:hint="eastAsia"/>
          <w:lang w:val="en-US"/>
        </w:rPr>
        <w:t>可进入信息汇总功能查看信息填报是否完善，</w:t>
      </w:r>
      <w:r>
        <w:rPr>
          <w:rFonts w:hint="eastAsia"/>
          <w:lang w:val="en-US"/>
        </w:rPr>
        <w:t xml:space="preserve"> </w:t>
      </w:r>
      <w:r>
        <w:rPr>
          <w:rFonts w:hint="eastAsia"/>
          <w:lang w:val="en-US"/>
        </w:rPr>
        <w:t>如下图所示，每个填报数据栏目中的右侧，均会显示相关填报记录的数和显示详情按钮。如未填写或尚未完善，系统会用红色和黄色警示。红色提示为尚有</w:t>
      </w:r>
      <w:proofErr w:type="gramStart"/>
      <w:r>
        <w:rPr>
          <w:rFonts w:hint="eastAsia"/>
          <w:lang w:val="en-US"/>
        </w:rPr>
        <w:t>必填项未</w:t>
      </w:r>
      <w:proofErr w:type="gramEnd"/>
      <w:r>
        <w:rPr>
          <w:rFonts w:hint="eastAsia"/>
          <w:lang w:val="en-US"/>
        </w:rPr>
        <w:t>填写完成。</w:t>
      </w:r>
    </w:p>
    <w:p w14:paraId="71038F88" w14:textId="77777777" w:rsidR="00A749F8" w:rsidRDefault="00A44E65">
      <w:pPr>
        <w:rPr>
          <w:lang w:val="en-US"/>
        </w:rPr>
      </w:pPr>
      <w:r>
        <w:rPr>
          <w:noProof/>
          <w:lang w:val="en-US"/>
        </w:rPr>
        <w:lastRenderedPageBreak/>
        <w:drawing>
          <wp:inline distT="0" distB="0" distL="0" distR="0" wp14:anchorId="3E5D2A5F" wp14:editId="172F4DF0">
            <wp:extent cx="5727700" cy="6964680"/>
            <wp:effectExtent l="152400" t="152400" r="330200" b="33782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a:picLocks noChangeAspect="1"/>
                    </pic:cNvPicPr>
                  </pic:nvPicPr>
                  <pic:blipFill>
                    <a:blip r:embed="rId20"/>
                    <a:stretch>
                      <a:fillRect/>
                    </a:stretch>
                  </pic:blipFill>
                  <pic:spPr>
                    <a:xfrm>
                      <a:off x="0" y="0"/>
                      <a:ext cx="5727700" cy="6964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A64600" w14:textId="77777777" w:rsidR="00A749F8" w:rsidRDefault="00A44E65">
      <w:pPr>
        <w:pStyle w:val="2"/>
        <w:rPr>
          <w:lang w:val="en-US"/>
        </w:rPr>
      </w:pPr>
      <w:r>
        <w:rPr>
          <w:rFonts w:hint="eastAsia"/>
          <w:lang w:val="en-US"/>
        </w:rPr>
        <w:lastRenderedPageBreak/>
        <w:t>下载申请书</w:t>
      </w:r>
    </w:p>
    <w:p w14:paraId="75D82F8F" w14:textId="77777777" w:rsidR="00A749F8" w:rsidRDefault="00A44E65">
      <w:pPr>
        <w:rPr>
          <w:lang w:val="en-US"/>
        </w:rPr>
      </w:pPr>
      <w:r>
        <w:rPr>
          <w:rFonts w:hint="eastAsia"/>
          <w:lang w:val="en-US"/>
        </w:rPr>
        <w:t>企业在填报完成所有需要提交的表单数据后，</w:t>
      </w:r>
      <w:r>
        <w:rPr>
          <w:rFonts w:hint="eastAsia"/>
          <w:lang w:val="en-US"/>
        </w:rPr>
        <w:t xml:space="preserve"> </w:t>
      </w:r>
      <w:r>
        <w:rPr>
          <w:rFonts w:hint="eastAsia"/>
          <w:lang w:val="en-US"/>
        </w:rPr>
        <w:t>可在首页申请评价界面点击</w:t>
      </w:r>
      <w:proofErr w:type="gramStart"/>
      <w:r>
        <w:rPr>
          <w:rFonts w:hint="eastAsia"/>
          <w:lang w:val="en-US"/>
        </w:rPr>
        <w:t>“</w:t>
      </w:r>
      <w:proofErr w:type="gramEnd"/>
      <w:r>
        <w:rPr>
          <w:rFonts w:hint="eastAsia"/>
          <w:lang w:val="en-US"/>
        </w:rPr>
        <w:t>下载申请书“按钮进行申请书下载，如下图所示：</w:t>
      </w:r>
    </w:p>
    <w:p w14:paraId="01A57EAF" w14:textId="77777777" w:rsidR="00A749F8" w:rsidRDefault="00A44E65">
      <w:pPr>
        <w:rPr>
          <w:lang w:val="en-US"/>
        </w:rPr>
      </w:pPr>
      <w:r>
        <w:rPr>
          <w:noProof/>
          <w:lang w:val="en-US"/>
        </w:rPr>
        <w:drawing>
          <wp:inline distT="0" distB="0" distL="0" distR="0" wp14:anchorId="0CCDB859" wp14:editId="4B25DEBC">
            <wp:extent cx="2679700" cy="2573655"/>
            <wp:effectExtent l="152400" t="152400" r="342900" b="347980"/>
            <wp:docPr id="27" name="Picture 2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funnel chart&#10;&#10;Description automatically generated"/>
                    <pic:cNvPicPr>
                      <a:picLocks noChangeAspect="1"/>
                    </pic:cNvPicPr>
                  </pic:nvPicPr>
                  <pic:blipFill>
                    <a:blip r:embed="rId21"/>
                    <a:stretch>
                      <a:fillRect/>
                    </a:stretch>
                  </pic:blipFill>
                  <pic:spPr>
                    <a:xfrm>
                      <a:off x="0" y="0"/>
                      <a:ext cx="2690920" cy="258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F9AB42" w14:textId="77777777" w:rsidR="00A749F8" w:rsidRDefault="00A44E65">
      <w:pPr>
        <w:rPr>
          <w:lang w:val="en-US"/>
        </w:rPr>
      </w:pPr>
      <w:r>
        <w:rPr>
          <w:rFonts w:hint="eastAsia"/>
          <w:lang w:val="en-US"/>
        </w:rPr>
        <w:t>如信息尚未完善，</w:t>
      </w:r>
      <w:r>
        <w:rPr>
          <w:rFonts w:hint="eastAsia"/>
          <w:lang w:val="en-US"/>
        </w:rPr>
        <w:t xml:space="preserve"> </w:t>
      </w:r>
      <w:r>
        <w:rPr>
          <w:rFonts w:hint="eastAsia"/>
          <w:lang w:val="en-US"/>
        </w:rPr>
        <w:t>系统会自动提示尚未完善的信息，要求企业继续填写。</w:t>
      </w:r>
    </w:p>
    <w:p w14:paraId="392BD8D9" w14:textId="77777777" w:rsidR="00A749F8" w:rsidRDefault="00A44E65">
      <w:pPr>
        <w:rPr>
          <w:lang w:val="en-US"/>
        </w:rPr>
      </w:pPr>
      <w:r>
        <w:rPr>
          <w:noProof/>
          <w:lang w:val="en-US"/>
        </w:rPr>
        <w:lastRenderedPageBreak/>
        <w:drawing>
          <wp:inline distT="0" distB="0" distL="0" distR="0" wp14:anchorId="06DEB92D" wp14:editId="2972B5E3">
            <wp:extent cx="5727700" cy="3115310"/>
            <wp:effectExtent l="152400" t="152400" r="330200" b="33909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pic:cNvPicPr>
                  </pic:nvPicPr>
                  <pic:blipFill>
                    <a:blip r:embed="rId22"/>
                    <a:stretch>
                      <a:fillRect/>
                    </a:stretch>
                  </pic:blipFill>
                  <pic:spPr>
                    <a:xfrm>
                      <a:off x="0" y="0"/>
                      <a:ext cx="5727700" cy="3115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2AC1EA" w14:textId="77777777" w:rsidR="00A749F8" w:rsidRDefault="00A44E65">
      <w:pPr>
        <w:rPr>
          <w:lang w:val="en-US"/>
        </w:rPr>
      </w:pPr>
      <w:r>
        <w:rPr>
          <w:rFonts w:hint="eastAsia"/>
          <w:lang w:val="en-US"/>
        </w:rPr>
        <w:t>如所有信息均填写完善，</w:t>
      </w:r>
      <w:r>
        <w:rPr>
          <w:rFonts w:hint="eastAsia"/>
          <w:lang w:val="en-US"/>
        </w:rPr>
        <w:t xml:space="preserve"> </w:t>
      </w:r>
      <w:r>
        <w:rPr>
          <w:rFonts w:hint="eastAsia"/>
          <w:lang w:val="en-US"/>
        </w:rPr>
        <w:t>系统会显示下载按钮，</w:t>
      </w:r>
      <w:r>
        <w:rPr>
          <w:rFonts w:hint="eastAsia"/>
          <w:lang w:val="en-US"/>
        </w:rPr>
        <w:t xml:space="preserve"> </w:t>
      </w:r>
      <w:r>
        <w:rPr>
          <w:rFonts w:hint="eastAsia"/>
          <w:lang w:val="en-US"/>
        </w:rPr>
        <w:t>点击即可下载</w:t>
      </w:r>
      <w:r>
        <w:rPr>
          <w:rFonts w:hint="eastAsia"/>
          <w:lang w:val="en-US"/>
        </w:rPr>
        <w:t>P</w:t>
      </w:r>
      <w:r>
        <w:rPr>
          <w:lang w:val="en-US"/>
        </w:rPr>
        <w:t>DF</w:t>
      </w:r>
      <w:r>
        <w:rPr>
          <w:rFonts w:hint="eastAsia"/>
          <w:lang w:val="en-US"/>
        </w:rPr>
        <w:t>格式的申请书。</w:t>
      </w:r>
    </w:p>
    <w:p w14:paraId="1D5E19FB" w14:textId="77777777" w:rsidR="00A749F8" w:rsidRDefault="00A44E65">
      <w:pPr>
        <w:rPr>
          <w:lang w:val="en-US"/>
        </w:rPr>
      </w:pPr>
      <w:r>
        <w:rPr>
          <w:noProof/>
          <w:lang w:val="en-US"/>
        </w:rPr>
        <w:drawing>
          <wp:inline distT="0" distB="0" distL="0" distR="0" wp14:anchorId="30B88455" wp14:editId="31B97391">
            <wp:extent cx="5727700" cy="3440430"/>
            <wp:effectExtent l="152400" t="152400" r="330200" b="344170"/>
            <wp:docPr id="30" name="Picture 30"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with medium confidence"/>
                    <pic:cNvPicPr>
                      <a:picLocks noChangeAspect="1"/>
                    </pic:cNvPicPr>
                  </pic:nvPicPr>
                  <pic:blipFill>
                    <a:blip r:embed="rId23"/>
                    <a:stretch>
                      <a:fillRect/>
                    </a:stretch>
                  </pic:blipFill>
                  <pic:spPr>
                    <a:xfrm>
                      <a:off x="0" y="0"/>
                      <a:ext cx="5727700" cy="3440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178235" w14:textId="77777777" w:rsidR="00A749F8" w:rsidRDefault="00A749F8">
      <w:pPr>
        <w:rPr>
          <w:lang w:val="en-US"/>
        </w:rPr>
      </w:pPr>
    </w:p>
    <w:p w14:paraId="26EB04CC" w14:textId="77777777" w:rsidR="00A749F8" w:rsidRDefault="00A44E65">
      <w:pPr>
        <w:pStyle w:val="2"/>
        <w:rPr>
          <w:lang w:val="en-US"/>
        </w:rPr>
      </w:pPr>
      <w:r>
        <w:rPr>
          <w:rFonts w:hint="eastAsia"/>
          <w:lang w:val="en-US"/>
        </w:rPr>
        <w:t>提交申请书</w:t>
      </w:r>
    </w:p>
    <w:p w14:paraId="2123BBE9" w14:textId="77777777" w:rsidR="00A749F8" w:rsidRDefault="00A44E65">
      <w:pPr>
        <w:rPr>
          <w:lang w:val="en-US"/>
        </w:rPr>
      </w:pPr>
      <w:r>
        <w:rPr>
          <w:rFonts w:hint="eastAsia"/>
          <w:lang w:val="en-US"/>
        </w:rPr>
        <w:t>企业在下载完成申请书，</w:t>
      </w:r>
      <w:r>
        <w:rPr>
          <w:rFonts w:hint="eastAsia"/>
          <w:lang w:val="en-US"/>
        </w:rPr>
        <w:t xml:space="preserve"> </w:t>
      </w:r>
      <w:r>
        <w:rPr>
          <w:rFonts w:hint="eastAsia"/>
          <w:lang w:val="en-US"/>
        </w:rPr>
        <w:t>检查无误后，</w:t>
      </w:r>
      <w:r>
        <w:rPr>
          <w:rFonts w:hint="eastAsia"/>
          <w:lang w:val="en-US"/>
        </w:rPr>
        <w:t xml:space="preserve"> </w:t>
      </w:r>
      <w:r>
        <w:rPr>
          <w:rFonts w:hint="eastAsia"/>
          <w:lang w:val="en-US"/>
        </w:rPr>
        <w:t>打印盖章，扫描为一个</w:t>
      </w:r>
      <w:r>
        <w:rPr>
          <w:rFonts w:hint="eastAsia"/>
          <w:lang w:val="en-US"/>
        </w:rPr>
        <w:t>P</w:t>
      </w:r>
      <w:r>
        <w:rPr>
          <w:lang w:val="en-US"/>
        </w:rPr>
        <w:t>DF</w:t>
      </w:r>
      <w:r>
        <w:rPr>
          <w:rFonts w:hint="eastAsia"/>
          <w:lang w:val="en-US"/>
        </w:rPr>
        <w:t>文档；</w:t>
      </w:r>
      <w:r>
        <w:rPr>
          <w:rFonts w:hint="eastAsia"/>
          <w:lang w:val="en-US"/>
        </w:rPr>
        <w:t xml:space="preserve"> </w:t>
      </w:r>
      <w:r>
        <w:rPr>
          <w:rFonts w:hint="eastAsia"/>
          <w:lang w:val="en-US"/>
        </w:rPr>
        <w:t>点击首页界面中</w:t>
      </w:r>
      <w:proofErr w:type="gramStart"/>
      <w:r>
        <w:rPr>
          <w:rFonts w:hint="eastAsia"/>
          <w:lang w:val="en-US"/>
        </w:rPr>
        <w:t>“</w:t>
      </w:r>
      <w:proofErr w:type="gramEnd"/>
      <w:r>
        <w:rPr>
          <w:rFonts w:hint="eastAsia"/>
          <w:lang w:val="en-US"/>
        </w:rPr>
        <w:t>申请评价“模块中的”上传《申请书》并提交申请“按钮，即可提交评价申请。</w:t>
      </w:r>
    </w:p>
    <w:p w14:paraId="72EC9D27" w14:textId="77777777" w:rsidR="00A749F8" w:rsidRDefault="00A44E65">
      <w:pPr>
        <w:rPr>
          <w:lang w:val="en-US"/>
        </w:rPr>
      </w:pPr>
      <w:r>
        <w:rPr>
          <w:noProof/>
          <w:lang w:val="en-US"/>
        </w:rPr>
        <w:drawing>
          <wp:inline distT="0" distB="0" distL="0" distR="0" wp14:anchorId="32934E7A" wp14:editId="58367F20">
            <wp:extent cx="5727700" cy="3328035"/>
            <wp:effectExtent l="152400" t="152400" r="342900" b="342265"/>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a:picLocks noChangeAspect="1"/>
                    </pic:cNvPicPr>
                  </pic:nvPicPr>
                  <pic:blipFill>
                    <a:blip r:embed="rId24"/>
                    <a:stretch>
                      <a:fillRect/>
                    </a:stretch>
                  </pic:blipFill>
                  <pic:spPr>
                    <a:xfrm>
                      <a:off x="0" y="0"/>
                      <a:ext cx="5727700" cy="3328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55D441" w14:textId="77777777" w:rsidR="00A749F8" w:rsidRDefault="00A44E65">
      <w:pPr>
        <w:rPr>
          <w:color w:val="FF0000"/>
          <w:lang w:val="en-US"/>
        </w:rPr>
      </w:pPr>
      <w:r>
        <w:rPr>
          <w:rFonts w:hint="eastAsia"/>
          <w:color w:val="FF0000"/>
          <w:lang w:val="en-US"/>
        </w:rPr>
        <w:t>注：低于</w:t>
      </w:r>
      <w:r>
        <w:rPr>
          <w:rFonts w:hint="eastAsia"/>
          <w:color w:val="FF0000"/>
          <w:lang w:val="en-US"/>
        </w:rPr>
        <w:t>1</w:t>
      </w:r>
      <w:r>
        <w:rPr>
          <w:color w:val="FF0000"/>
          <w:lang w:val="en-US"/>
        </w:rPr>
        <w:t>00K</w:t>
      </w:r>
      <w:r>
        <w:rPr>
          <w:rFonts w:hint="eastAsia"/>
          <w:color w:val="FF0000"/>
          <w:lang w:val="en-US"/>
        </w:rPr>
        <w:t>或大于</w:t>
      </w:r>
      <w:r>
        <w:rPr>
          <w:color w:val="FF0000"/>
          <w:lang w:val="en-US"/>
        </w:rPr>
        <w:t>100M</w:t>
      </w:r>
      <w:r>
        <w:rPr>
          <w:rFonts w:hint="eastAsia"/>
          <w:color w:val="FF0000"/>
          <w:lang w:val="en-US"/>
        </w:rPr>
        <w:t>大小的申请书不能上传。</w:t>
      </w:r>
    </w:p>
    <w:p w14:paraId="49BCC1D1" w14:textId="77777777" w:rsidR="00A749F8" w:rsidRDefault="00A44E65">
      <w:pPr>
        <w:pStyle w:val="2"/>
        <w:rPr>
          <w:lang w:val="en-US"/>
        </w:rPr>
      </w:pPr>
      <w:r>
        <w:rPr>
          <w:rFonts w:hint="eastAsia"/>
          <w:lang w:val="en-US"/>
        </w:rPr>
        <w:t>等待初审审核</w:t>
      </w:r>
    </w:p>
    <w:p w14:paraId="696440AC" w14:textId="77777777" w:rsidR="00A749F8" w:rsidRDefault="00A44E65">
      <w:pPr>
        <w:rPr>
          <w:lang w:val="en-US"/>
        </w:rPr>
      </w:pPr>
      <w:r>
        <w:rPr>
          <w:rFonts w:hint="eastAsia"/>
          <w:lang w:val="en-US"/>
        </w:rPr>
        <w:t>上</w:t>
      </w:r>
      <w:proofErr w:type="gramStart"/>
      <w:r>
        <w:rPr>
          <w:rFonts w:hint="eastAsia"/>
          <w:lang w:val="en-US"/>
        </w:rPr>
        <w:t>传完成</w:t>
      </w:r>
      <w:proofErr w:type="gramEnd"/>
      <w:r>
        <w:rPr>
          <w:rFonts w:hint="eastAsia"/>
          <w:lang w:val="en-US"/>
        </w:rPr>
        <w:t>后，</w:t>
      </w:r>
      <w:r>
        <w:rPr>
          <w:rFonts w:hint="eastAsia"/>
          <w:lang w:val="en-US"/>
        </w:rPr>
        <w:t xml:space="preserve"> </w:t>
      </w:r>
      <w:r>
        <w:rPr>
          <w:rFonts w:hint="eastAsia"/>
          <w:lang w:val="en-US"/>
        </w:rPr>
        <w:t>系统会提示进入等待界面如下图所示：</w:t>
      </w:r>
    </w:p>
    <w:p w14:paraId="4611E6D8" w14:textId="77777777" w:rsidR="00A749F8" w:rsidRDefault="00A44E65">
      <w:pPr>
        <w:rPr>
          <w:lang w:val="en-US"/>
        </w:rPr>
      </w:pPr>
      <w:r>
        <w:rPr>
          <w:noProof/>
          <w:lang w:val="en-US"/>
        </w:rPr>
        <w:lastRenderedPageBreak/>
        <w:drawing>
          <wp:inline distT="0" distB="0" distL="0" distR="0" wp14:anchorId="3DB7E28A" wp14:editId="527AA1E5">
            <wp:extent cx="2580005" cy="2940050"/>
            <wp:effectExtent l="152400" t="152400" r="340995" b="337185"/>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a:picLocks noChangeAspect="1"/>
                    </pic:cNvPicPr>
                  </pic:nvPicPr>
                  <pic:blipFill>
                    <a:blip r:embed="rId25"/>
                    <a:stretch>
                      <a:fillRect/>
                    </a:stretch>
                  </pic:blipFill>
                  <pic:spPr>
                    <a:xfrm>
                      <a:off x="0" y="0"/>
                      <a:ext cx="2589043" cy="2950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1B693" w14:textId="77777777" w:rsidR="00A749F8" w:rsidRDefault="00A44E65">
      <w:pPr>
        <w:rPr>
          <w:lang w:val="en-US"/>
        </w:rPr>
      </w:pPr>
      <w:r>
        <w:rPr>
          <w:rFonts w:hint="eastAsia"/>
          <w:lang w:val="en-US"/>
        </w:rPr>
        <w:t>在申请提交完成后，</w:t>
      </w:r>
      <w:r>
        <w:rPr>
          <w:rFonts w:hint="eastAsia"/>
          <w:lang w:val="en-US"/>
        </w:rPr>
        <w:t xml:space="preserve"> </w:t>
      </w:r>
      <w:r>
        <w:rPr>
          <w:rFonts w:hint="eastAsia"/>
          <w:lang w:val="en-US"/>
        </w:rPr>
        <w:t>信息填报界面内的所有信息将不可更改。</w:t>
      </w:r>
    </w:p>
    <w:p w14:paraId="0355F189" w14:textId="77777777" w:rsidR="00A749F8" w:rsidRDefault="00A44E65">
      <w:pPr>
        <w:rPr>
          <w:lang w:val="en-US"/>
        </w:rPr>
      </w:pPr>
      <w:r>
        <w:rPr>
          <w:noProof/>
          <w:lang w:val="en-US"/>
        </w:rPr>
        <w:drawing>
          <wp:inline distT="0" distB="0" distL="0" distR="0" wp14:anchorId="45A1BF42" wp14:editId="6933247C">
            <wp:extent cx="3632200" cy="2427605"/>
            <wp:effectExtent l="152400" t="152400" r="330835" b="340995"/>
            <wp:docPr id="33" name="Picture 3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ebsite&#10;&#10;Description automatically generated"/>
                    <pic:cNvPicPr>
                      <a:picLocks noChangeAspect="1"/>
                    </pic:cNvPicPr>
                  </pic:nvPicPr>
                  <pic:blipFill>
                    <a:blip r:embed="rId26"/>
                    <a:stretch>
                      <a:fillRect/>
                    </a:stretch>
                  </pic:blipFill>
                  <pic:spPr>
                    <a:xfrm>
                      <a:off x="0" y="0"/>
                      <a:ext cx="3646720" cy="2437481"/>
                    </a:xfrm>
                    <a:prstGeom prst="rect">
                      <a:avLst/>
                    </a:prstGeom>
                    <a:ln>
                      <a:noFill/>
                    </a:ln>
                    <a:effectLst>
                      <a:outerShdw blurRad="292100" dist="139700" dir="2700000" algn="tl" rotWithShape="0">
                        <a:srgbClr val="333333">
                          <a:alpha val="65000"/>
                        </a:srgbClr>
                      </a:outerShdw>
                    </a:effectLst>
                  </pic:spPr>
                </pic:pic>
              </a:graphicData>
            </a:graphic>
          </wp:inline>
        </w:drawing>
      </w:r>
    </w:p>
    <w:p w14:paraId="131FB6DD" w14:textId="77777777" w:rsidR="00A749F8" w:rsidRDefault="00A44E65">
      <w:pPr>
        <w:pStyle w:val="2"/>
        <w:rPr>
          <w:lang w:val="en-US"/>
        </w:rPr>
      </w:pPr>
      <w:r>
        <w:rPr>
          <w:rFonts w:hint="eastAsia"/>
          <w:lang w:val="en-US"/>
        </w:rPr>
        <w:t>评价退回</w:t>
      </w:r>
    </w:p>
    <w:p w14:paraId="42B70890" w14:textId="77777777" w:rsidR="00A749F8" w:rsidRDefault="00A44E65">
      <w:pPr>
        <w:rPr>
          <w:lang w:val="en-US"/>
        </w:rPr>
      </w:pPr>
      <w:r>
        <w:rPr>
          <w:rFonts w:hint="eastAsia"/>
          <w:lang w:val="en-US"/>
        </w:rPr>
        <w:t>当企业提交的申请材料不完善或不满足审核要求被省级行业协会退回时，</w:t>
      </w:r>
      <w:r>
        <w:rPr>
          <w:rFonts w:hint="eastAsia"/>
          <w:lang w:val="en-US"/>
        </w:rPr>
        <w:t xml:space="preserve"> </w:t>
      </w:r>
      <w:r>
        <w:rPr>
          <w:rFonts w:hint="eastAsia"/>
          <w:lang w:val="en-US"/>
        </w:rPr>
        <w:t>系统提示界面如</w:t>
      </w:r>
      <w:r>
        <w:rPr>
          <w:rFonts w:hint="eastAsia"/>
          <w:lang w:val="en-US"/>
        </w:rPr>
        <w:t>下：</w:t>
      </w:r>
    </w:p>
    <w:p w14:paraId="02D052B5" w14:textId="77777777" w:rsidR="00A749F8" w:rsidRDefault="00A44E65">
      <w:pPr>
        <w:rPr>
          <w:lang w:val="en-US"/>
        </w:rPr>
      </w:pPr>
      <w:r>
        <w:rPr>
          <w:noProof/>
          <w:lang w:val="en-US"/>
        </w:rPr>
        <w:lastRenderedPageBreak/>
        <w:drawing>
          <wp:inline distT="0" distB="0" distL="0" distR="0" wp14:anchorId="6A0B9D42" wp14:editId="5A9CE29D">
            <wp:extent cx="2942590" cy="3091815"/>
            <wp:effectExtent l="0" t="0" r="4445" b="0"/>
            <wp:docPr id="19" name="Picture 1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website&#10;&#10;Description automatically generated"/>
                    <pic:cNvPicPr>
                      <a:picLocks noChangeAspect="1"/>
                    </pic:cNvPicPr>
                  </pic:nvPicPr>
                  <pic:blipFill>
                    <a:blip r:embed="rId27"/>
                    <a:stretch>
                      <a:fillRect/>
                    </a:stretch>
                  </pic:blipFill>
                  <pic:spPr>
                    <a:xfrm>
                      <a:off x="0" y="0"/>
                      <a:ext cx="2950338" cy="3100145"/>
                    </a:xfrm>
                    <a:prstGeom prst="rect">
                      <a:avLst/>
                    </a:prstGeom>
                  </pic:spPr>
                </pic:pic>
              </a:graphicData>
            </a:graphic>
          </wp:inline>
        </w:drawing>
      </w:r>
    </w:p>
    <w:p w14:paraId="0D01ADCB" w14:textId="77777777" w:rsidR="00A749F8" w:rsidRDefault="00A44E65">
      <w:pPr>
        <w:rPr>
          <w:lang w:val="en-US"/>
        </w:rPr>
      </w:pPr>
      <w:r>
        <w:rPr>
          <w:rFonts w:hint="eastAsia"/>
          <w:lang w:val="en-US"/>
        </w:rPr>
        <w:t>企业可在信息填报中重新补全信息，</w:t>
      </w:r>
      <w:r>
        <w:rPr>
          <w:rFonts w:hint="eastAsia"/>
          <w:lang w:val="en-US"/>
        </w:rPr>
        <w:t xml:space="preserve"> </w:t>
      </w:r>
      <w:r>
        <w:rPr>
          <w:rFonts w:hint="eastAsia"/>
          <w:lang w:val="en-US"/>
        </w:rPr>
        <w:t>并重新下载申请书、打印、盖章、扫描后</w:t>
      </w:r>
      <w:proofErr w:type="gramStart"/>
      <w:r>
        <w:rPr>
          <w:rFonts w:hint="eastAsia"/>
          <w:lang w:val="en-US"/>
        </w:rPr>
        <w:t>上传即可</w:t>
      </w:r>
      <w:proofErr w:type="gramEnd"/>
      <w:r>
        <w:rPr>
          <w:rFonts w:hint="eastAsia"/>
          <w:lang w:val="en-US"/>
        </w:rPr>
        <w:t>。</w:t>
      </w:r>
    </w:p>
    <w:p w14:paraId="1474F588" w14:textId="77777777" w:rsidR="00A749F8" w:rsidRDefault="00A44E65">
      <w:pPr>
        <w:rPr>
          <w:color w:val="FF0000"/>
          <w:lang w:val="en-US"/>
        </w:rPr>
      </w:pPr>
      <w:r>
        <w:rPr>
          <w:rFonts w:hint="eastAsia"/>
          <w:color w:val="FF0000"/>
          <w:lang w:val="en-US"/>
        </w:rPr>
        <w:t>注：为确保企业在重新填写后，上传的是新版本的申请书，</w:t>
      </w:r>
      <w:r>
        <w:rPr>
          <w:rFonts w:hint="eastAsia"/>
          <w:color w:val="FF0000"/>
          <w:lang w:val="en-US"/>
        </w:rPr>
        <w:t xml:space="preserve"> </w:t>
      </w:r>
      <w:r>
        <w:rPr>
          <w:rFonts w:hint="eastAsia"/>
          <w:color w:val="FF0000"/>
          <w:lang w:val="en-US"/>
        </w:rPr>
        <w:t>系统设置为：如企业修改了信息，未下载申请书时，点击上传申请书按钮，系统会提示请先下载申请书。</w:t>
      </w:r>
    </w:p>
    <w:p w14:paraId="65FC1007" w14:textId="77777777" w:rsidR="00A749F8" w:rsidRDefault="00A44E65">
      <w:pPr>
        <w:pStyle w:val="2"/>
        <w:rPr>
          <w:lang w:val="en-US" w:eastAsia="zh-Hans"/>
        </w:rPr>
      </w:pPr>
      <w:r>
        <w:rPr>
          <w:rFonts w:hint="eastAsia"/>
          <w:lang w:val="en-US" w:eastAsia="zh-Hans"/>
        </w:rPr>
        <w:t>付款</w:t>
      </w:r>
    </w:p>
    <w:p w14:paraId="11FFBEE4" w14:textId="77777777" w:rsidR="00A749F8" w:rsidRDefault="00A44E65">
      <w:pPr>
        <w:pStyle w:val="1"/>
        <w:ind w:left="0"/>
        <w:rPr>
          <w:lang w:val="en-US" w:eastAsia="zh-Hans"/>
        </w:rPr>
      </w:pPr>
      <w:r>
        <w:rPr>
          <w:rFonts w:hint="eastAsia"/>
          <w:lang w:val="en-US" w:eastAsia="zh-Hans"/>
        </w:rPr>
        <w:t>省级行业协会审核通过后，系统会自动生成一条未付款状态的评价申请，如下图所示：</w:t>
      </w:r>
    </w:p>
    <w:p w14:paraId="1B4AE0A3" w14:textId="77777777" w:rsidR="00A749F8" w:rsidRDefault="00A44E65">
      <w:pPr>
        <w:pStyle w:val="1"/>
        <w:ind w:left="0"/>
      </w:pPr>
      <w:r>
        <w:rPr>
          <w:rFonts w:hint="eastAsia"/>
          <w:noProof/>
        </w:rPr>
        <w:lastRenderedPageBreak/>
        <w:drawing>
          <wp:inline distT="0" distB="0" distL="114300" distR="114300" wp14:anchorId="4FAE819E" wp14:editId="74AF6968">
            <wp:extent cx="5266690" cy="2377440"/>
            <wp:effectExtent l="0" t="0" r="10160" b="3810"/>
            <wp:docPr id="4" name="图片 4" descr="1626423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6423289(1)"/>
                    <pic:cNvPicPr>
                      <a:picLocks noChangeAspect="1"/>
                    </pic:cNvPicPr>
                  </pic:nvPicPr>
                  <pic:blipFill>
                    <a:blip r:embed="rId28"/>
                    <a:stretch>
                      <a:fillRect/>
                    </a:stretch>
                  </pic:blipFill>
                  <pic:spPr>
                    <a:xfrm>
                      <a:off x="0" y="0"/>
                      <a:ext cx="5266690" cy="2377440"/>
                    </a:xfrm>
                    <a:prstGeom prst="rect">
                      <a:avLst/>
                    </a:prstGeom>
                  </pic:spPr>
                </pic:pic>
              </a:graphicData>
            </a:graphic>
          </wp:inline>
        </w:drawing>
      </w:r>
    </w:p>
    <w:p w14:paraId="22987C59" w14:textId="77777777" w:rsidR="00A749F8" w:rsidRDefault="00A44E65">
      <w:pPr>
        <w:pStyle w:val="1"/>
        <w:ind w:left="0"/>
        <w:rPr>
          <w:lang w:val="en-US" w:eastAsia="zh-Hans"/>
        </w:rPr>
      </w:pPr>
      <w:r>
        <w:rPr>
          <w:rFonts w:hint="eastAsia"/>
          <w:lang w:val="en-US" w:eastAsia="zh-Hans"/>
        </w:rPr>
        <w:t>如上图所示，</w:t>
      </w:r>
    </w:p>
    <w:p w14:paraId="4EE71F79" w14:textId="77777777" w:rsidR="00A749F8" w:rsidRDefault="00A44E65">
      <w:pPr>
        <w:pStyle w:val="1"/>
        <w:ind w:left="0"/>
        <w:rPr>
          <w:lang w:val="en-US" w:eastAsia="zh-Hans"/>
        </w:rPr>
      </w:pPr>
      <w:r>
        <w:rPr>
          <w:rFonts w:hint="eastAsia"/>
          <w:lang w:val="en-US" w:eastAsia="zh-Hans"/>
        </w:rPr>
        <w:t>付款项目包含：</w:t>
      </w:r>
      <w:r>
        <w:rPr>
          <w:rFonts w:hint="eastAsia"/>
          <w:szCs w:val="28"/>
        </w:rPr>
        <w:t>信用评价系统建设、维护及管理费、专家评审费、证牌工本费等工作产生的成本</w:t>
      </w:r>
      <w:r>
        <w:rPr>
          <w:rFonts w:hint="eastAsia"/>
          <w:lang w:val="en-US" w:eastAsia="zh-Hans"/>
        </w:rPr>
        <w:t>费用。信用评价费用为</w:t>
      </w:r>
      <w:r>
        <w:rPr>
          <w:rFonts w:hint="eastAsia"/>
          <w:lang w:val="en-US"/>
        </w:rPr>
        <w:t>5000</w:t>
      </w:r>
      <w:r>
        <w:rPr>
          <w:rFonts w:hint="eastAsia"/>
          <w:lang w:val="en-US" w:eastAsia="zh-Hans"/>
        </w:rPr>
        <w:t>元，后续</w:t>
      </w:r>
      <w:r>
        <w:rPr>
          <w:rFonts w:hint="eastAsia"/>
          <w:lang w:val="en-US"/>
        </w:rPr>
        <w:t>2</w:t>
      </w:r>
      <w:r>
        <w:rPr>
          <w:rFonts w:hint="eastAsia"/>
          <w:lang w:val="en-US" w:eastAsia="zh-Hans"/>
        </w:rPr>
        <w:t>年每年跟踪评价不再额外收取评价费用。</w:t>
      </w:r>
    </w:p>
    <w:p w14:paraId="13AF4731" w14:textId="77777777" w:rsidR="00A749F8" w:rsidRDefault="00A749F8">
      <w:pPr>
        <w:pStyle w:val="1"/>
        <w:ind w:left="0"/>
        <w:rPr>
          <w:lang w:val="en-US" w:eastAsia="zh-Hans"/>
        </w:rPr>
      </w:pPr>
    </w:p>
    <w:p w14:paraId="464ADB4C" w14:textId="77777777" w:rsidR="00A749F8" w:rsidRDefault="00A749F8">
      <w:pPr>
        <w:pStyle w:val="1"/>
        <w:ind w:left="0"/>
        <w:rPr>
          <w:lang w:val="en-US" w:eastAsia="zh-Hans"/>
        </w:rPr>
      </w:pPr>
    </w:p>
    <w:p w14:paraId="40CBCACD" w14:textId="77777777" w:rsidR="00A749F8" w:rsidRDefault="00A44E65">
      <w:pPr>
        <w:pStyle w:val="3"/>
        <w:rPr>
          <w:lang w:val="en-US" w:eastAsia="zh-Hans"/>
        </w:rPr>
      </w:pPr>
      <w:r>
        <w:rPr>
          <w:rFonts w:hint="eastAsia"/>
          <w:lang w:val="en-US" w:eastAsia="zh-Hans"/>
        </w:rPr>
        <w:t>订单与支付</w:t>
      </w:r>
    </w:p>
    <w:p w14:paraId="652FEC4B" w14:textId="77777777" w:rsidR="00A749F8" w:rsidRDefault="00A749F8">
      <w:pPr>
        <w:pStyle w:val="1"/>
        <w:ind w:left="0"/>
        <w:rPr>
          <w:lang w:val="en-US" w:eastAsia="zh-Hans"/>
        </w:rPr>
      </w:pPr>
    </w:p>
    <w:p w14:paraId="7A88E092" w14:textId="77777777" w:rsidR="00A749F8" w:rsidRDefault="00A44E65">
      <w:pPr>
        <w:pStyle w:val="1"/>
        <w:ind w:left="0"/>
        <w:rPr>
          <w:lang w:val="en-US" w:eastAsia="zh-Hans"/>
        </w:rPr>
      </w:pPr>
      <w:r>
        <w:rPr>
          <w:rFonts w:hint="eastAsia"/>
          <w:lang w:val="en-US" w:eastAsia="zh-Hans"/>
        </w:rPr>
        <w:t>在对公支付信用评价成本费用后，点击“对公转账支付”按钮，弹出如下转账提醒界面：</w:t>
      </w:r>
      <w:r>
        <w:rPr>
          <w:lang w:val="en-US" w:eastAsia="zh-Hans"/>
        </w:rPr>
        <w:t xml:space="preserve"> </w:t>
      </w:r>
    </w:p>
    <w:p w14:paraId="701C2D62" w14:textId="77777777" w:rsidR="00A749F8" w:rsidRDefault="00A44E65">
      <w:pPr>
        <w:pStyle w:val="1"/>
        <w:ind w:left="0"/>
      </w:pPr>
      <w:r>
        <w:rPr>
          <w:noProof/>
        </w:rPr>
        <w:drawing>
          <wp:inline distT="0" distB="0" distL="114300" distR="114300" wp14:anchorId="086BA0EA" wp14:editId="2408D44D">
            <wp:extent cx="2772410" cy="708660"/>
            <wp:effectExtent l="0" t="0" r="889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9"/>
                    <a:srcRect l="25704" t="46934" r="25847" b="34088"/>
                    <a:stretch>
                      <a:fillRect/>
                    </a:stretch>
                  </pic:blipFill>
                  <pic:spPr>
                    <a:xfrm>
                      <a:off x="0" y="0"/>
                      <a:ext cx="2773168" cy="708829"/>
                    </a:xfrm>
                    <a:prstGeom prst="rect">
                      <a:avLst/>
                    </a:prstGeom>
                    <a:noFill/>
                    <a:ln>
                      <a:noFill/>
                    </a:ln>
                  </pic:spPr>
                </pic:pic>
              </a:graphicData>
            </a:graphic>
          </wp:inline>
        </w:drawing>
      </w:r>
    </w:p>
    <w:p w14:paraId="0405FB9F" w14:textId="77777777" w:rsidR="00A749F8" w:rsidRDefault="00A749F8">
      <w:pPr>
        <w:pStyle w:val="1"/>
        <w:ind w:left="0"/>
        <w:rPr>
          <w:lang w:val="en-US" w:eastAsia="zh-Hans"/>
        </w:rPr>
      </w:pPr>
    </w:p>
    <w:p w14:paraId="7492AF57" w14:textId="77777777" w:rsidR="00A749F8" w:rsidRDefault="00A44E65">
      <w:pPr>
        <w:pStyle w:val="4"/>
        <w:rPr>
          <w:lang w:val="en-US" w:eastAsia="zh-Hans"/>
        </w:rPr>
      </w:pPr>
      <w:r>
        <w:rPr>
          <w:rFonts w:hint="eastAsia"/>
          <w:lang w:val="en-US" w:eastAsia="zh-Hans"/>
        </w:rPr>
        <w:lastRenderedPageBreak/>
        <w:t>立即付款并上传转账凭证</w:t>
      </w:r>
    </w:p>
    <w:p w14:paraId="3A5D9FBB" w14:textId="77777777" w:rsidR="00A749F8" w:rsidRDefault="00A44E65">
      <w:pPr>
        <w:pStyle w:val="1"/>
        <w:ind w:left="0"/>
        <w:rPr>
          <w:lang w:val="en-US" w:eastAsia="zh-Hans"/>
        </w:rPr>
      </w:pPr>
      <w:r>
        <w:rPr>
          <w:rFonts w:hint="eastAsia"/>
          <w:lang w:val="en-US" w:eastAsia="zh-Hans"/>
        </w:rPr>
        <w:t>企业按照如上提示转账后，点击“上传转账凭证，并提交审核”按钮后，系统将自动弹出凭证文件选择框，企业用户选择文件后，系统将自动上传并提交审核，审核后提示信息如下：</w:t>
      </w:r>
    </w:p>
    <w:p w14:paraId="34C59DFA" w14:textId="77777777" w:rsidR="00A749F8" w:rsidRDefault="00A44E65">
      <w:pPr>
        <w:pStyle w:val="1"/>
        <w:ind w:left="0"/>
      </w:pPr>
      <w:r>
        <w:rPr>
          <w:noProof/>
        </w:rPr>
        <w:drawing>
          <wp:inline distT="0" distB="0" distL="114300" distR="114300" wp14:anchorId="01C556A8" wp14:editId="0A9A25DB">
            <wp:extent cx="4445000" cy="1282700"/>
            <wp:effectExtent l="0" t="0" r="0" b="1270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0"/>
                    <a:stretch>
                      <a:fillRect/>
                    </a:stretch>
                  </pic:blipFill>
                  <pic:spPr>
                    <a:xfrm>
                      <a:off x="0" y="0"/>
                      <a:ext cx="4445000" cy="1282700"/>
                    </a:xfrm>
                    <a:prstGeom prst="rect">
                      <a:avLst/>
                    </a:prstGeom>
                    <a:noFill/>
                    <a:ln w="9525">
                      <a:noFill/>
                    </a:ln>
                  </pic:spPr>
                </pic:pic>
              </a:graphicData>
            </a:graphic>
          </wp:inline>
        </w:drawing>
      </w:r>
    </w:p>
    <w:p w14:paraId="1C4A5FE2" w14:textId="77777777" w:rsidR="00A749F8" w:rsidRDefault="00A44E65">
      <w:pPr>
        <w:pStyle w:val="1"/>
        <w:ind w:left="0"/>
        <w:rPr>
          <w:lang w:val="en-US" w:eastAsia="zh-Hans"/>
        </w:rPr>
      </w:pPr>
      <w:r>
        <w:rPr>
          <w:rFonts w:hint="eastAsia"/>
          <w:lang w:val="en-US" w:eastAsia="zh-Hans"/>
        </w:rPr>
        <w:t>点击“确定”按钮后，系统界面将自动刷新，如下图所示：</w:t>
      </w:r>
    </w:p>
    <w:p w14:paraId="6C4D0F54" w14:textId="77777777" w:rsidR="00A749F8" w:rsidRDefault="00A44E65">
      <w:pPr>
        <w:pStyle w:val="1"/>
        <w:ind w:left="0"/>
      </w:pPr>
      <w:r>
        <w:rPr>
          <w:noProof/>
        </w:rPr>
        <w:drawing>
          <wp:inline distT="0" distB="0" distL="114300" distR="114300" wp14:anchorId="56AAE63A" wp14:editId="754F1B38">
            <wp:extent cx="5486400" cy="1365250"/>
            <wp:effectExtent l="0" t="0" r="0" b="635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1"/>
                    <a:srcRect t="34560" r="4101" b="7087"/>
                    <a:stretch>
                      <a:fillRect/>
                    </a:stretch>
                  </pic:blipFill>
                  <pic:spPr>
                    <a:xfrm>
                      <a:off x="0" y="0"/>
                      <a:ext cx="5486751" cy="1365825"/>
                    </a:xfrm>
                    <a:prstGeom prst="rect">
                      <a:avLst/>
                    </a:prstGeom>
                    <a:noFill/>
                    <a:ln>
                      <a:noFill/>
                    </a:ln>
                  </pic:spPr>
                </pic:pic>
              </a:graphicData>
            </a:graphic>
          </wp:inline>
        </w:drawing>
      </w:r>
    </w:p>
    <w:p w14:paraId="63520C7D" w14:textId="77777777" w:rsidR="00A749F8" w:rsidRDefault="00A749F8">
      <w:pPr>
        <w:pStyle w:val="1"/>
        <w:ind w:left="0"/>
        <w:rPr>
          <w:lang w:val="en-US" w:eastAsia="zh-Hans"/>
        </w:rPr>
      </w:pPr>
    </w:p>
    <w:p w14:paraId="5DB604BB" w14:textId="77777777" w:rsidR="00A749F8" w:rsidRDefault="00A44E65">
      <w:pPr>
        <w:pStyle w:val="4"/>
        <w:rPr>
          <w:lang w:val="en-US" w:eastAsia="zh-Hans"/>
        </w:rPr>
      </w:pPr>
      <w:r>
        <w:rPr>
          <w:rFonts w:hint="eastAsia"/>
          <w:lang w:val="en-US" w:eastAsia="zh-Hans"/>
        </w:rPr>
        <w:t>流程间断后再次上传凭证</w:t>
      </w:r>
    </w:p>
    <w:p w14:paraId="2AE0544C" w14:textId="77777777" w:rsidR="00A749F8" w:rsidRDefault="00A44E65">
      <w:pPr>
        <w:rPr>
          <w:lang w:val="en-US" w:eastAsia="zh-Hans"/>
        </w:rPr>
      </w:pPr>
      <w:r>
        <w:rPr>
          <w:rFonts w:hint="eastAsia"/>
          <w:lang w:val="en-US" w:eastAsia="zh-Hans"/>
        </w:rPr>
        <w:t>企业实际支付转账流程中，企业可能在如上转账时，中断操作，等待财务人员付款后，方可提交转账凭证。企业在有尚未完成的付款订单时，登录界面如下</w:t>
      </w:r>
      <w:r>
        <w:rPr>
          <w:rFonts w:hint="eastAsia"/>
          <w:lang w:val="en-US" w:eastAsia="zh-Hans"/>
        </w:rPr>
        <w:t>图所示：</w:t>
      </w:r>
    </w:p>
    <w:p w14:paraId="7B0EC3B1" w14:textId="77777777" w:rsidR="00A749F8" w:rsidRDefault="00A44E65">
      <w:r>
        <w:rPr>
          <w:noProof/>
        </w:rPr>
        <w:lastRenderedPageBreak/>
        <w:drawing>
          <wp:inline distT="0" distB="0" distL="0" distR="0" wp14:anchorId="76D4344B" wp14:editId="45E71250">
            <wp:extent cx="5274310" cy="24085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408610"/>
                    </a:xfrm>
                    <a:prstGeom prst="rect">
                      <a:avLst/>
                    </a:prstGeom>
                    <a:noFill/>
                    <a:ln>
                      <a:noFill/>
                    </a:ln>
                  </pic:spPr>
                </pic:pic>
              </a:graphicData>
            </a:graphic>
          </wp:inline>
        </w:drawing>
      </w:r>
    </w:p>
    <w:p w14:paraId="00766693" w14:textId="77777777" w:rsidR="00A749F8" w:rsidRDefault="00A44E65">
      <w:pPr>
        <w:rPr>
          <w:lang w:val="en-US" w:eastAsia="zh-Hans"/>
        </w:rPr>
      </w:pPr>
      <w:r>
        <w:rPr>
          <w:rFonts w:hint="eastAsia"/>
          <w:lang w:val="en-US" w:eastAsia="zh-Hans"/>
        </w:rPr>
        <w:t>企业用户点击“对公转账支付”按钮，即可再次调出付款凭证提交界面，完成凭证上传和提交。</w:t>
      </w:r>
    </w:p>
    <w:p w14:paraId="5949BFE3" w14:textId="77777777" w:rsidR="00A749F8" w:rsidRDefault="00A44E65">
      <w:pPr>
        <w:pStyle w:val="4"/>
        <w:rPr>
          <w:lang w:val="en-US" w:eastAsia="zh-Hans"/>
        </w:rPr>
      </w:pPr>
      <w:r>
        <w:rPr>
          <w:rFonts w:hint="eastAsia"/>
          <w:lang w:val="en-US" w:eastAsia="zh-Hans"/>
        </w:rPr>
        <w:t>付款失败</w:t>
      </w:r>
    </w:p>
    <w:p w14:paraId="7D5340ED" w14:textId="77777777" w:rsidR="00A749F8" w:rsidRDefault="00A44E65">
      <w:pPr>
        <w:rPr>
          <w:lang w:val="en-US" w:eastAsia="zh-Hans"/>
        </w:rPr>
      </w:pPr>
      <w:r>
        <w:rPr>
          <w:rFonts w:hint="eastAsia"/>
          <w:lang w:val="en-US" w:eastAsia="zh-Hans"/>
        </w:rPr>
        <w:t>企业提交的付款凭证将会进入到管理后台的财务用户界面，财务人员检查如有异议，将退回付款单，并附异议内容，</w:t>
      </w:r>
      <w:r>
        <w:rPr>
          <w:lang w:eastAsia="zh-Hans"/>
        </w:rPr>
        <w:t xml:space="preserve"> </w:t>
      </w:r>
      <w:r>
        <w:rPr>
          <w:rFonts w:hint="eastAsia"/>
          <w:lang w:val="en-US" w:eastAsia="zh-Hans"/>
        </w:rPr>
        <w:t>如下图所示：</w:t>
      </w:r>
    </w:p>
    <w:p w14:paraId="7DEECB1D" w14:textId="77777777" w:rsidR="00A749F8" w:rsidRDefault="00A44E65">
      <w:r>
        <w:rPr>
          <w:noProof/>
        </w:rPr>
        <w:drawing>
          <wp:inline distT="0" distB="0" distL="114300" distR="114300" wp14:anchorId="4CB664A6" wp14:editId="0C400921">
            <wp:extent cx="5471160" cy="732155"/>
            <wp:effectExtent l="0" t="0" r="0" b="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3"/>
                    <a:srcRect l="4306" t="47014" b="5185"/>
                    <a:stretch>
                      <a:fillRect/>
                    </a:stretch>
                  </pic:blipFill>
                  <pic:spPr>
                    <a:xfrm>
                      <a:off x="0" y="0"/>
                      <a:ext cx="5474411" cy="733045"/>
                    </a:xfrm>
                    <a:prstGeom prst="rect">
                      <a:avLst/>
                    </a:prstGeom>
                    <a:noFill/>
                    <a:ln>
                      <a:noFill/>
                    </a:ln>
                  </pic:spPr>
                </pic:pic>
              </a:graphicData>
            </a:graphic>
          </wp:inline>
        </w:drawing>
      </w:r>
    </w:p>
    <w:p w14:paraId="4CF32406" w14:textId="77777777" w:rsidR="00A749F8" w:rsidRDefault="00A44E65">
      <w:pPr>
        <w:rPr>
          <w:lang w:val="en-US" w:eastAsia="zh-Hans"/>
        </w:rPr>
      </w:pPr>
      <w:r>
        <w:rPr>
          <w:rFonts w:hint="eastAsia"/>
          <w:lang w:val="en-US" w:eastAsia="zh-Hans"/>
        </w:rPr>
        <w:t>注：如上“金额有误”即为财务审核人员反馈的异议内容，实际情况下，财务人员应更明确填写异议的内容，</w:t>
      </w:r>
      <w:r>
        <w:rPr>
          <w:lang w:eastAsia="zh-Hans"/>
        </w:rPr>
        <w:t xml:space="preserve"> </w:t>
      </w:r>
      <w:r>
        <w:rPr>
          <w:rFonts w:hint="eastAsia"/>
          <w:lang w:val="en-US" w:eastAsia="zh-Hans"/>
        </w:rPr>
        <w:t>例如付款金额错误：应付</w:t>
      </w:r>
      <w:r>
        <w:rPr>
          <w:lang w:eastAsia="zh-Hans"/>
        </w:rPr>
        <w:t>xxx</w:t>
      </w:r>
      <w:r>
        <w:rPr>
          <w:rFonts w:hint="eastAsia"/>
          <w:lang w:eastAsia="zh-Hans"/>
        </w:rPr>
        <w:t>，</w:t>
      </w:r>
      <w:r>
        <w:rPr>
          <w:rFonts w:hint="eastAsia"/>
          <w:lang w:val="en-US" w:eastAsia="zh-Hans"/>
        </w:rPr>
        <w:t>实收</w:t>
      </w:r>
      <w:r>
        <w:rPr>
          <w:lang w:eastAsia="zh-Hans"/>
        </w:rPr>
        <w:t>yyy</w:t>
      </w:r>
      <w:r>
        <w:rPr>
          <w:rFonts w:hint="eastAsia"/>
          <w:lang w:val="en-US" w:eastAsia="zh-Hans"/>
        </w:rPr>
        <w:t>。</w:t>
      </w:r>
    </w:p>
    <w:p w14:paraId="26B9EA33" w14:textId="77777777" w:rsidR="00A749F8" w:rsidRDefault="00A44E65">
      <w:pPr>
        <w:pStyle w:val="2"/>
        <w:rPr>
          <w:lang w:val="en-US"/>
        </w:rPr>
      </w:pPr>
      <w:r>
        <w:rPr>
          <w:rFonts w:hint="eastAsia"/>
          <w:lang w:val="en-US"/>
        </w:rPr>
        <w:t>等待信用评价</w:t>
      </w:r>
    </w:p>
    <w:p w14:paraId="455A6F35" w14:textId="77777777" w:rsidR="00A749F8" w:rsidRDefault="00A44E65">
      <w:pPr>
        <w:rPr>
          <w:lang w:val="en-US"/>
        </w:rPr>
      </w:pPr>
      <w:r>
        <w:rPr>
          <w:rFonts w:hint="eastAsia"/>
          <w:lang w:val="en-US"/>
        </w:rPr>
        <w:t>支付完成后，</w:t>
      </w:r>
      <w:r>
        <w:rPr>
          <w:rFonts w:hint="eastAsia"/>
          <w:lang w:val="en-US"/>
        </w:rPr>
        <w:t xml:space="preserve"> </w:t>
      </w:r>
      <w:r>
        <w:rPr>
          <w:rFonts w:hint="eastAsia"/>
          <w:lang w:val="en-US"/>
        </w:rPr>
        <w:t>系统会提示进入等待信用评价界面如下图所示：</w:t>
      </w:r>
    </w:p>
    <w:p w14:paraId="39692570" w14:textId="77777777" w:rsidR="00A749F8" w:rsidRDefault="00A44E65">
      <w:pPr>
        <w:rPr>
          <w:lang w:val="en-US"/>
        </w:rPr>
      </w:pPr>
      <w:r>
        <w:rPr>
          <w:noProof/>
          <w:lang w:val="en-US"/>
        </w:rPr>
        <w:lastRenderedPageBreak/>
        <w:drawing>
          <wp:inline distT="0" distB="0" distL="0" distR="0" wp14:anchorId="0FAADBC8" wp14:editId="28BE4240">
            <wp:extent cx="2580005" cy="2940050"/>
            <wp:effectExtent l="152400" t="152400" r="340995" b="337185"/>
            <wp:docPr id="8"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descr="Text&#10;&#10;Description automatically generated with medium confidence"/>
                    <pic:cNvPicPr>
                      <a:picLocks noChangeAspect="1"/>
                    </pic:cNvPicPr>
                  </pic:nvPicPr>
                  <pic:blipFill>
                    <a:blip r:embed="rId25"/>
                    <a:stretch>
                      <a:fillRect/>
                    </a:stretch>
                  </pic:blipFill>
                  <pic:spPr>
                    <a:xfrm>
                      <a:off x="0" y="0"/>
                      <a:ext cx="2589043" cy="2950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E03B8" w14:textId="77777777" w:rsidR="00A749F8" w:rsidRDefault="00A749F8">
      <w:pPr>
        <w:pStyle w:val="1"/>
        <w:ind w:left="0"/>
        <w:rPr>
          <w:lang w:val="en-US" w:eastAsia="zh-Hans"/>
        </w:rPr>
      </w:pPr>
    </w:p>
    <w:p w14:paraId="27716F01" w14:textId="77777777" w:rsidR="00A749F8" w:rsidRDefault="00A749F8">
      <w:pPr>
        <w:rPr>
          <w:color w:val="FF0000"/>
          <w:lang w:val="en-US"/>
        </w:rPr>
      </w:pPr>
    </w:p>
    <w:p w14:paraId="45BC45F1" w14:textId="77777777" w:rsidR="00A749F8" w:rsidRDefault="00A44E65">
      <w:pPr>
        <w:pStyle w:val="2"/>
        <w:rPr>
          <w:lang w:val="en-US" w:eastAsia="zh-Hans"/>
        </w:rPr>
      </w:pPr>
      <w:r>
        <w:rPr>
          <w:rFonts w:hint="eastAsia"/>
          <w:lang w:val="en-US" w:eastAsia="zh-Hans"/>
        </w:rPr>
        <w:t>公示与异议</w:t>
      </w:r>
    </w:p>
    <w:p w14:paraId="62D3FA74" w14:textId="77777777" w:rsidR="00A749F8" w:rsidRDefault="00A44E65">
      <w:pPr>
        <w:rPr>
          <w:lang w:val="en-US" w:eastAsia="zh-Hans"/>
        </w:rPr>
      </w:pPr>
      <w:r>
        <w:rPr>
          <w:rFonts w:hint="eastAsia"/>
          <w:lang w:val="en-US" w:eastAsia="zh-Hans"/>
        </w:rPr>
        <w:t>在第三方信用评价完成后，企业端显示该评价申请进</w:t>
      </w:r>
      <w:r>
        <w:rPr>
          <w:rFonts w:hint="eastAsia"/>
          <w:lang w:val="en-US" w:eastAsia="zh-Hans"/>
        </w:rPr>
        <w:t>入“公示期”，如下界面所示：</w:t>
      </w:r>
    </w:p>
    <w:p w14:paraId="793C0E0D" w14:textId="77777777" w:rsidR="00A749F8" w:rsidRDefault="00A44E65">
      <w:pPr>
        <w:rPr>
          <w:color w:val="FF0000"/>
          <w:lang w:val="en-US" w:eastAsia="zh-Hans"/>
        </w:rPr>
      </w:pPr>
      <w:r>
        <w:rPr>
          <w:noProof/>
        </w:rPr>
        <w:drawing>
          <wp:inline distT="0" distB="0" distL="0" distR="0" wp14:anchorId="26006CBD" wp14:editId="7958602E">
            <wp:extent cx="5274310" cy="15900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590040"/>
                    </a:xfrm>
                    <a:prstGeom prst="rect">
                      <a:avLst/>
                    </a:prstGeom>
                    <a:noFill/>
                    <a:ln>
                      <a:noFill/>
                    </a:ln>
                  </pic:spPr>
                </pic:pic>
              </a:graphicData>
            </a:graphic>
          </wp:inline>
        </w:drawing>
      </w:r>
    </w:p>
    <w:p w14:paraId="0FF407BB" w14:textId="77777777" w:rsidR="00A749F8" w:rsidRDefault="00A44E65">
      <w:pPr>
        <w:rPr>
          <w:lang w:val="en-US" w:eastAsia="zh-Hans"/>
        </w:rPr>
      </w:pPr>
      <w:r>
        <w:rPr>
          <w:rFonts w:hint="eastAsia"/>
          <w:lang w:val="en-US" w:eastAsia="zh-Hans"/>
        </w:rPr>
        <w:t>公示结果可在建筑云在线查看，公示期为</w:t>
      </w:r>
      <w:r>
        <w:rPr>
          <w:rFonts w:hint="eastAsia"/>
          <w:lang w:val="en-US"/>
        </w:rPr>
        <w:t>5</w:t>
      </w:r>
      <w:r>
        <w:rPr>
          <w:rFonts w:hint="eastAsia"/>
          <w:lang w:val="en-US" w:eastAsia="zh-Hans"/>
        </w:rPr>
        <w:t>个工作日，在公示期内，企业用户可以提交异议：</w:t>
      </w:r>
    </w:p>
    <w:p w14:paraId="1FD93FEA" w14:textId="77777777" w:rsidR="00A749F8" w:rsidRDefault="00A44E65">
      <w:r>
        <w:rPr>
          <w:noProof/>
        </w:rPr>
        <w:lastRenderedPageBreak/>
        <w:drawing>
          <wp:inline distT="0" distB="0" distL="114300" distR="114300" wp14:anchorId="4E6EB687" wp14:editId="085D2F97">
            <wp:extent cx="5727065" cy="2760980"/>
            <wp:effectExtent l="0" t="0" r="13335" b="7620"/>
            <wp:docPr id="7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4"/>
                    <pic:cNvPicPr>
                      <a:picLocks noChangeAspect="1"/>
                    </pic:cNvPicPr>
                  </pic:nvPicPr>
                  <pic:blipFill>
                    <a:blip r:embed="rId35"/>
                    <a:stretch>
                      <a:fillRect/>
                    </a:stretch>
                  </pic:blipFill>
                  <pic:spPr>
                    <a:xfrm>
                      <a:off x="0" y="0"/>
                      <a:ext cx="5727065" cy="2760980"/>
                    </a:xfrm>
                    <a:prstGeom prst="rect">
                      <a:avLst/>
                    </a:prstGeom>
                    <a:noFill/>
                    <a:ln w="9525">
                      <a:noFill/>
                    </a:ln>
                  </pic:spPr>
                </pic:pic>
              </a:graphicData>
            </a:graphic>
          </wp:inline>
        </w:drawing>
      </w:r>
    </w:p>
    <w:p w14:paraId="6C75C993" w14:textId="77777777" w:rsidR="00A749F8" w:rsidRDefault="00A44E65">
      <w:pPr>
        <w:rPr>
          <w:lang w:val="en-US" w:eastAsia="zh-Hans"/>
        </w:rPr>
      </w:pPr>
      <w:r>
        <w:rPr>
          <w:rFonts w:hint="eastAsia"/>
          <w:lang w:val="en-US" w:eastAsia="zh-Hans"/>
        </w:rPr>
        <w:t>企业管理员在收到异议后，可根据异议的内容决定是否进行重新赋分。</w:t>
      </w:r>
    </w:p>
    <w:p w14:paraId="7DC2F6DF" w14:textId="77777777" w:rsidR="00A749F8" w:rsidRDefault="00A44E65">
      <w:pPr>
        <w:pStyle w:val="2"/>
        <w:rPr>
          <w:lang w:val="en-US" w:eastAsia="zh-Hans"/>
        </w:rPr>
      </w:pPr>
      <w:r>
        <w:rPr>
          <w:rFonts w:hint="eastAsia"/>
          <w:lang w:val="en-US" w:eastAsia="zh-Hans"/>
        </w:rPr>
        <w:t>企业名称变更</w:t>
      </w:r>
    </w:p>
    <w:p w14:paraId="3B85CD8F" w14:textId="77777777" w:rsidR="00A749F8" w:rsidRDefault="00A44E65">
      <w:pPr>
        <w:rPr>
          <w:lang w:val="en-US" w:eastAsia="zh-Hans"/>
        </w:rPr>
      </w:pPr>
      <w:r>
        <w:rPr>
          <w:rFonts w:hint="eastAsia"/>
          <w:lang w:val="en-US" w:eastAsia="zh-Hans"/>
        </w:rPr>
        <w:t>如企业名称等基本资料发生了变更，可通过点击首页的“提交变更申请”，系统将弹出如下界面：</w:t>
      </w:r>
    </w:p>
    <w:p w14:paraId="172BCD3B" w14:textId="77777777" w:rsidR="00A749F8" w:rsidRDefault="00A44E65">
      <w:r>
        <w:rPr>
          <w:noProof/>
        </w:rPr>
        <w:drawing>
          <wp:inline distT="0" distB="0" distL="0" distR="0" wp14:anchorId="79F75F76" wp14:editId="22162722">
            <wp:extent cx="5274310" cy="35521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6"/>
                    <a:stretch>
                      <a:fillRect/>
                    </a:stretch>
                  </pic:blipFill>
                  <pic:spPr>
                    <a:xfrm>
                      <a:off x="0" y="0"/>
                      <a:ext cx="5274310" cy="3552190"/>
                    </a:xfrm>
                    <a:prstGeom prst="rect">
                      <a:avLst/>
                    </a:prstGeom>
                  </pic:spPr>
                </pic:pic>
              </a:graphicData>
            </a:graphic>
          </wp:inline>
        </w:drawing>
      </w:r>
    </w:p>
    <w:p w14:paraId="066D0197" w14:textId="77777777" w:rsidR="00A749F8" w:rsidRDefault="00A44E65">
      <w:pPr>
        <w:rPr>
          <w:lang w:val="en-US" w:eastAsia="zh-Hans"/>
        </w:rPr>
      </w:pPr>
      <w:r>
        <w:rPr>
          <w:rFonts w:hint="eastAsia"/>
          <w:lang w:val="en-US" w:eastAsia="zh-Hans"/>
        </w:rPr>
        <w:lastRenderedPageBreak/>
        <w:t>企业在填写资料后，申请资料将发送到管理后台，</w:t>
      </w:r>
      <w:r>
        <w:rPr>
          <w:lang w:eastAsia="zh-Hans"/>
        </w:rPr>
        <w:t xml:space="preserve"> </w:t>
      </w:r>
      <w:r>
        <w:rPr>
          <w:rFonts w:hint="eastAsia"/>
          <w:lang w:val="en-US" w:eastAsia="zh-Hans"/>
        </w:rPr>
        <w:t>管理员在审批通过后，如上提交的信息将自动完成变更。</w:t>
      </w:r>
    </w:p>
    <w:p w14:paraId="1EE2B754" w14:textId="77777777" w:rsidR="00A749F8" w:rsidRDefault="00A749F8">
      <w:pPr>
        <w:rPr>
          <w:lang w:val="en-US"/>
        </w:rPr>
      </w:pPr>
    </w:p>
    <w:sectPr w:rsidR="00A749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87DB" w14:textId="77777777" w:rsidR="00A44E65" w:rsidRDefault="00A44E65" w:rsidP="00A43B75">
      <w:pPr>
        <w:spacing w:before="0" w:after="0"/>
      </w:pPr>
      <w:r>
        <w:separator/>
      </w:r>
    </w:p>
  </w:endnote>
  <w:endnote w:type="continuationSeparator" w:id="0">
    <w:p w14:paraId="1735C5DA" w14:textId="77777777" w:rsidR="00A44E65" w:rsidRDefault="00A44E65" w:rsidP="00A43B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icrosoft YaHei UI Light">
    <w:panose1 w:val="020B0502040204020203"/>
    <w:charset w:val="86"/>
    <w:family w:val="swiss"/>
    <w:pitch w:val="default"/>
    <w:sig w:usb0="80000287" w:usb1="2ACF0010" w:usb2="00000016" w:usb3="00000000" w:csb0="0004001F" w:csb1="00000000"/>
  </w:font>
  <w:font w:name="Times New Roman (Body CS)">
    <w:altName w:val="Times New Roman"/>
    <w:charset w:val="00"/>
    <w:family w:val="roman"/>
    <w:pitch w:val="default"/>
  </w:font>
  <w:font w:name="Microsoft YaHei UI">
    <w:panose1 w:val="020B0503020204020204"/>
    <w:charset w:val="86"/>
    <w:family w:val="swiss"/>
    <w:pitch w:val="default"/>
    <w:sig w:usb0="80000287" w:usb1="2ACF3C50" w:usb2="00000016" w:usb3="00000000" w:csb0="0004001F" w:csb1="00000000"/>
  </w:font>
  <w:font w:name="Times New Roman (Headings CS)">
    <w:altName w:val="Times New Roman"/>
    <w:charset w:val="00"/>
    <w:family w:val="roman"/>
    <w:pitch w:val="default"/>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0D8F9" w14:textId="77777777" w:rsidR="00A44E65" w:rsidRDefault="00A44E65" w:rsidP="00A43B75">
      <w:pPr>
        <w:spacing w:before="0" w:after="0"/>
      </w:pPr>
      <w:r>
        <w:separator/>
      </w:r>
    </w:p>
  </w:footnote>
  <w:footnote w:type="continuationSeparator" w:id="0">
    <w:p w14:paraId="12946333" w14:textId="77777777" w:rsidR="00A44E65" w:rsidRDefault="00A44E65" w:rsidP="00A43B7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86C42"/>
    <w:multiLevelType w:val="multilevel"/>
    <w:tmpl w:val="3C886C42"/>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C62978"/>
    <w:multiLevelType w:val="multilevel"/>
    <w:tmpl w:val="60C62978"/>
    <w:lvl w:ilvl="0">
      <w:start w:val="1"/>
      <w:numFmt w:val="decimal"/>
      <w:pStyle w:val="a"/>
      <w:lvlText w:val="%1."/>
      <w:lvlJc w:val="left"/>
      <w:pPr>
        <w:ind w:left="432" w:hanging="432"/>
      </w:pPr>
      <w:rPr>
        <w:rFonts w:ascii="Times New Roman" w:hAnsi="Times New Roman" w:hint="default"/>
        <w:b/>
        <w:i w:val="0"/>
        <w:sz w:val="48"/>
      </w:rPr>
    </w:lvl>
    <w:lvl w:ilvl="1">
      <w:start w:val="1"/>
      <w:numFmt w:val="decimal"/>
      <w:pStyle w:val="2"/>
      <w:lvlText w:val="%1.%2."/>
      <w:lvlJc w:val="left"/>
      <w:pPr>
        <w:ind w:left="573" w:hanging="431"/>
      </w:pPr>
      <w:rPr>
        <w:rFonts w:ascii="微软雅黑" w:eastAsia="微软雅黑" w:hAnsi="微软雅黑" w:cs="Times New Roman" w:hint="eastAsia"/>
        <w:b/>
        <w:bCs w:val="0"/>
        <w:i w:val="0"/>
        <w:iCs w:val="0"/>
        <w:caps w:val="0"/>
        <w:smallCaps w:val="0"/>
        <w:strike w:val="0"/>
        <w:dstrike w:val="0"/>
        <w:outline w:val="0"/>
        <w:shadow w:val="0"/>
        <w:emboss w:val="0"/>
        <w:imprint w:val="0"/>
        <w:snapToGrid w:val="0"/>
        <w:vanish w:val="0"/>
        <w:color w:val="000000"/>
        <w:spacing w:val="0"/>
        <w:w w:val="0"/>
        <w:kern w:val="0"/>
        <w:position w:val="0"/>
        <w:sz w:val="40"/>
        <w:szCs w:val="0"/>
        <w:u w:val="none" w:color="000000"/>
        <w:shd w:val="clear" w:color="000000" w:fill="000000"/>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431" w:hanging="431"/>
      </w:pPr>
      <w:rPr>
        <w:rFonts w:ascii="Times New Roman" w:hAnsi="Times New Roman" w:hint="default"/>
        <w:b/>
        <w:i w:val="0"/>
        <w:sz w:val="36"/>
      </w:rPr>
    </w:lvl>
    <w:lvl w:ilvl="3">
      <w:start w:val="1"/>
      <w:numFmt w:val="decimal"/>
      <w:pStyle w:val="4"/>
      <w:lvlText w:val="%1.%2.%3.%4."/>
      <w:lvlJc w:val="left"/>
      <w:pPr>
        <w:ind w:left="431" w:hanging="431"/>
      </w:pPr>
      <w:rPr>
        <w:rFonts w:ascii="Times New Roman" w:hAnsi="Times New Roman" w:hint="default"/>
        <w:b/>
        <w:i w:val="0"/>
        <w:sz w:val="28"/>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625"/>
    <w:rsid w:val="00067980"/>
    <w:rsid w:val="00093400"/>
    <w:rsid w:val="00101EAE"/>
    <w:rsid w:val="0018231A"/>
    <w:rsid w:val="005847AC"/>
    <w:rsid w:val="00606FF3"/>
    <w:rsid w:val="00651065"/>
    <w:rsid w:val="006A6C95"/>
    <w:rsid w:val="007A4479"/>
    <w:rsid w:val="008431ED"/>
    <w:rsid w:val="00887B19"/>
    <w:rsid w:val="008B2625"/>
    <w:rsid w:val="008C6050"/>
    <w:rsid w:val="00906661"/>
    <w:rsid w:val="00A14202"/>
    <w:rsid w:val="00A43B75"/>
    <w:rsid w:val="00A44E65"/>
    <w:rsid w:val="00A749F8"/>
    <w:rsid w:val="00B60383"/>
    <w:rsid w:val="00C00C02"/>
    <w:rsid w:val="00D82850"/>
    <w:rsid w:val="00D916D4"/>
    <w:rsid w:val="00F16D7B"/>
    <w:rsid w:val="00F9250B"/>
    <w:rsid w:val="00FD527F"/>
    <w:rsid w:val="4ED67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45515"/>
  <w15:docId w15:val="{72F40931-E521-4CA4-931C-FC38E8A1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120"/>
    </w:pPr>
    <w:rPr>
      <w:rFonts w:ascii="Microsoft YaHei UI Light" w:eastAsia="微软雅黑" w:hAnsi="Microsoft YaHei UI Light" w:cs="Times New Roman (Body CS)"/>
      <w:sz w:val="24"/>
      <w:szCs w:val="24"/>
      <w:lang w:val="zh-CN"/>
    </w:rPr>
  </w:style>
  <w:style w:type="paragraph" w:styleId="2">
    <w:name w:val="heading 2"/>
    <w:basedOn w:val="a0"/>
    <w:next w:val="a0"/>
    <w:link w:val="20"/>
    <w:uiPriority w:val="9"/>
    <w:unhideWhenUsed/>
    <w:qFormat/>
    <w:pPr>
      <w:keepNext/>
      <w:keepLines/>
      <w:numPr>
        <w:ilvl w:val="1"/>
        <w:numId w:val="1"/>
      </w:numPr>
      <w:spacing w:before="40"/>
      <w:ind w:left="431"/>
      <w:outlineLvl w:val="1"/>
    </w:pPr>
    <w:rPr>
      <w:rFonts w:ascii="Microsoft YaHei UI" w:hAnsi="Microsoft YaHei UI" w:cs="Times New Roman (Headings CS)"/>
      <w:b/>
      <w:color w:val="000000" w:themeColor="text1"/>
      <w:sz w:val="40"/>
      <w:szCs w:val="26"/>
    </w:rPr>
  </w:style>
  <w:style w:type="paragraph" w:styleId="3">
    <w:name w:val="heading 3"/>
    <w:basedOn w:val="a0"/>
    <w:next w:val="a0"/>
    <w:link w:val="30"/>
    <w:uiPriority w:val="9"/>
    <w:unhideWhenUsed/>
    <w:qFormat/>
    <w:pPr>
      <w:keepNext/>
      <w:keepLines/>
      <w:numPr>
        <w:ilvl w:val="2"/>
        <w:numId w:val="1"/>
      </w:numPr>
      <w:spacing w:before="40"/>
      <w:outlineLvl w:val="2"/>
    </w:pPr>
    <w:rPr>
      <w:rFonts w:ascii="Microsoft YaHei UI" w:hAnsi="Microsoft YaHei UI" w:cs="Times New Roman (Headings CS)"/>
      <w:b/>
      <w:color w:val="000000" w:themeColor="text1"/>
      <w:sz w:val="32"/>
    </w:rPr>
  </w:style>
  <w:style w:type="paragraph" w:styleId="4">
    <w:name w:val="heading 4"/>
    <w:basedOn w:val="a0"/>
    <w:next w:val="a0"/>
    <w:link w:val="40"/>
    <w:uiPriority w:val="9"/>
    <w:unhideWhenUsed/>
    <w:qFormat/>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unhideWhenUsed/>
    <w:qFormat/>
    <w:pPr>
      <w:keepNext/>
      <w:keepLines/>
      <w:numPr>
        <w:ilvl w:val="5"/>
        <w:numId w:val="1"/>
      </w:numPr>
      <w:spacing w:before="4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iPriority w:val="9"/>
    <w:unhideWhenUsed/>
    <w:qFormat/>
    <w:pPr>
      <w:keepNext/>
      <w:keepLines/>
      <w:numPr>
        <w:ilvl w:val="6"/>
        <w:numId w:val="1"/>
      </w:numPr>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iPriority w:val="9"/>
    <w:unhideWhenUsed/>
    <w:qFormat/>
    <w:pPr>
      <w:keepNext/>
      <w:keepLines/>
      <w:numPr>
        <w:ilvl w:val="7"/>
        <w:numId w:val="1"/>
      </w:numPr>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iPriority w:val="9"/>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qFormat/>
    <w:pPr>
      <w:tabs>
        <w:tab w:val="center" w:pos="4153"/>
        <w:tab w:val="right" w:pos="8306"/>
      </w:tabs>
      <w:snapToGrid w:val="0"/>
    </w:pPr>
    <w:rPr>
      <w:sz w:val="18"/>
      <w:szCs w:val="18"/>
    </w:rPr>
  </w:style>
  <w:style w:type="paragraph" w:styleId="a6">
    <w:name w:val="header"/>
    <w:basedOn w:val="a0"/>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semiHidden/>
    <w:unhideWhenUsed/>
    <w:qFormat/>
    <w:pPr>
      <w:spacing w:before="100" w:beforeAutospacing="1" w:after="100" w:afterAutospacing="1"/>
    </w:pPr>
    <w:rPr>
      <w:rFonts w:ascii="宋体" w:eastAsia="宋体" w:hAnsi="宋体" w:cs="宋体"/>
      <w:lang w:val="en-US"/>
    </w:rPr>
  </w:style>
  <w:style w:type="paragraph" w:styleId="a">
    <w:name w:val="Title"/>
    <w:basedOn w:val="a0"/>
    <w:next w:val="a0"/>
    <w:link w:val="a9"/>
    <w:uiPriority w:val="10"/>
    <w:qFormat/>
    <w:pPr>
      <w:numPr>
        <w:numId w:val="1"/>
      </w:numPr>
      <w:contextualSpacing/>
    </w:pPr>
    <w:rPr>
      <w:rFonts w:ascii="Microsoft YaHei UI" w:eastAsiaTheme="majorEastAsia" w:hAnsi="Microsoft YaHei UI" w:cstheme="majorBidi"/>
      <w:b/>
      <w:spacing w:val="-10"/>
      <w:kern w:val="28"/>
      <w:sz w:val="48"/>
      <w:szCs w:val="56"/>
    </w:rPr>
  </w:style>
  <w:style w:type="character" w:styleId="aa">
    <w:name w:val="FollowedHyperlink"/>
    <w:basedOn w:val="a1"/>
    <w:uiPriority w:val="99"/>
    <w:semiHidden/>
    <w:unhideWhenUsed/>
    <w:qFormat/>
    <w:rPr>
      <w:color w:val="954F72" w:themeColor="followedHyperlink"/>
      <w:u w:val="single"/>
    </w:rPr>
  </w:style>
  <w:style w:type="character" w:styleId="ab">
    <w:name w:val="Hyperlink"/>
    <w:basedOn w:val="a1"/>
    <w:uiPriority w:val="99"/>
    <w:unhideWhenUsed/>
    <w:qFormat/>
    <w:rPr>
      <w:color w:val="0563C1" w:themeColor="hyperlink"/>
      <w:u w:val="single"/>
    </w:rPr>
  </w:style>
  <w:style w:type="character" w:customStyle="1" w:styleId="a7">
    <w:name w:val="页眉 字符"/>
    <w:basedOn w:val="a1"/>
    <w:link w:val="a6"/>
    <w:uiPriority w:val="99"/>
    <w:qFormat/>
    <w:rPr>
      <w:sz w:val="18"/>
      <w:szCs w:val="18"/>
    </w:rPr>
  </w:style>
  <w:style w:type="character" w:customStyle="1" w:styleId="a5">
    <w:name w:val="页脚 字符"/>
    <w:basedOn w:val="a1"/>
    <w:link w:val="a4"/>
    <w:uiPriority w:val="99"/>
    <w:qFormat/>
    <w:rPr>
      <w:sz w:val="18"/>
      <w:szCs w:val="18"/>
    </w:rPr>
  </w:style>
  <w:style w:type="character" w:customStyle="1" w:styleId="20">
    <w:name w:val="标题 2 字符"/>
    <w:basedOn w:val="a1"/>
    <w:link w:val="2"/>
    <w:uiPriority w:val="9"/>
    <w:qFormat/>
    <w:rPr>
      <w:rFonts w:ascii="Microsoft YaHei UI" w:eastAsia="微软雅黑" w:hAnsi="Microsoft YaHei UI" w:cs="Times New Roman (Headings CS)"/>
      <w:b/>
      <w:color w:val="000000" w:themeColor="text1"/>
      <w:kern w:val="0"/>
      <w:sz w:val="40"/>
      <w:szCs w:val="26"/>
      <w:lang w:val="zh-CN"/>
    </w:rPr>
  </w:style>
  <w:style w:type="character" w:customStyle="1" w:styleId="30">
    <w:name w:val="标题 3 字符"/>
    <w:basedOn w:val="a1"/>
    <w:link w:val="3"/>
    <w:uiPriority w:val="9"/>
    <w:qFormat/>
    <w:rPr>
      <w:rFonts w:ascii="Microsoft YaHei UI" w:eastAsia="微软雅黑" w:hAnsi="Microsoft YaHei UI" w:cs="Times New Roman (Headings CS)"/>
      <w:b/>
      <w:color w:val="000000" w:themeColor="text1"/>
      <w:kern w:val="0"/>
      <w:sz w:val="32"/>
      <w:szCs w:val="24"/>
      <w:lang w:val="zh-CN"/>
    </w:rPr>
  </w:style>
  <w:style w:type="character" w:customStyle="1" w:styleId="40">
    <w:name w:val="标题 4 字符"/>
    <w:basedOn w:val="a1"/>
    <w:link w:val="4"/>
    <w:uiPriority w:val="9"/>
    <w:qFormat/>
    <w:rPr>
      <w:rFonts w:asciiTheme="majorHAnsi" w:eastAsiaTheme="majorEastAsia" w:hAnsiTheme="majorHAnsi" w:cstheme="majorBidi"/>
      <w:i/>
      <w:iCs/>
      <w:color w:val="2F5496" w:themeColor="accent1" w:themeShade="BF"/>
      <w:kern w:val="0"/>
      <w:sz w:val="24"/>
      <w:szCs w:val="24"/>
      <w:lang w:val="zh-CN"/>
    </w:rPr>
  </w:style>
  <w:style w:type="character" w:customStyle="1" w:styleId="50">
    <w:name w:val="标题 5 字符"/>
    <w:basedOn w:val="a1"/>
    <w:link w:val="5"/>
    <w:uiPriority w:val="9"/>
    <w:qFormat/>
    <w:rPr>
      <w:rFonts w:asciiTheme="majorHAnsi" w:eastAsiaTheme="majorEastAsia" w:hAnsiTheme="majorHAnsi" w:cstheme="majorBidi"/>
      <w:color w:val="2F5496" w:themeColor="accent1" w:themeShade="BF"/>
      <w:kern w:val="0"/>
      <w:sz w:val="24"/>
      <w:szCs w:val="24"/>
      <w:lang w:val="zh-CN"/>
    </w:rPr>
  </w:style>
  <w:style w:type="character" w:customStyle="1" w:styleId="60">
    <w:name w:val="标题 6 字符"/>
    <w:basedOn w:val="a1"/>
    <w:link w:val="6"/>
    <w:uiPriority w:val="9"/>
    <w:qFormat/>
    <w:rPr>
      <w:rFonts w:asciiTheme="majorHAnsi" w:eastAsiaTheme="majorEastAsia" w:hAnsiTheme="majorHAnsi" w:cstheme="majorBidi"/>
      <w:color w:val="1F3864" w:themeColor="accent1" w:themeShade="80"/>
      <w:kern w:val="0"/>
      <w:sz w:val="24"/>
      <w:szCs w:val="24"/>
      <w:lang w:val="zh-CN"/>
    </w:rPr>
  </w:style>
  <w:style w:type="character" w:customStyle="1" w:styleId="70">
    <w:name w:val="标题 7 字符"/>
    <w:basedOn w:val="a1"/>
    <w:link w:val="7"/>
    <w:uiPriority w:val="9"/>
    <w:qFormat/>
    <w:rPr>
      <w:rFonts w:asciiTheme="majorHAnsi" w:eastAsiaTheme="majorEastAsia" w:hAnsiTheme="majorHAnsi" w:cstheme="majorBidi"/>
      <w:i/>
      <w:iCs/>
      <w:color w:val="1F3864" w:themeColor="accent1" w:themeShade="80"/>
      <w:kern w:val="0"/>
      <w:sz w:val="24"/>
      <w:szCs w:val="24"/>
      <w:lang w:val="zh-CN"/>
    </w:rPr>
  </w:style>
  <w:style w:type="character" w:customStyle="1" w:styleId="80">
    <w:name w:val="标题 8 字符"/>
    <w:basedOn w:val="a1"/>
    <w:link w:val="8"/>
    <w:uiPriority w:val="9"/>
    <w:qFormat/>
    <w:rPr>
      <w:rFonts w:asciiTheme="majorHAnsi" w:eastAsiaTheme="majorEastAsia" w:hAnsiTheme="majorHAnsi" w:cstheme="majorBidi"/>
      <w:color w:val="262626" w:themeColor="text1" w:themeTint="D9"/>
      <w:kern w:val="0"/>
      <w:szCs w:val="21"/>
      <w:lang w:val="zh-CN"/>
    </w:rPr>
  </w:style>
  <w:style w:type="character" w:customStyle="1" w:styleId="90">
    <w:name w:val="标题 9 字符"/>
    <w:basedOn w:val="a1"/>
    <w:link w:val="9"/>
    <w:uiPriority w:val="9"/>
    <w:qFormat/>
    <w:rPr>
      <w:rFonts w:asciiTheme="majorHAnsi" w:eastAsiaTheme="majorEastAsia" w:hAnsiTheme="majorHAnsi" w:cstheme="majorBidi"/>
      <w:i/>
      <w:iCs/>
      <w:color w:val="262626" w:themeColor="text1" w:themeTint="D9"/>
      <w:kern w:val="0"/>
      <w:szCs w:val="21"/>
      <w:lang w:val="zh-CN"/>
    </w:rPr>
  </w:style>
  <w:style w:type="character" w:customStyle="1" w:styleId="a9">
    <w:name w:val="标题 字符"/>
    <w:basedOn w:val="a1"/>
    <w:link w:val="a"/>
    <w:uiPriority w:val="10"/>
    <w:qFormat/>
    <w:rPr>
      <w:rFonts w:ascii="Microsoft YaHei UI" w:eastAsiaTheme="majorEastAsia" w:hAnsi="Microsoft YaHei UI" w:cstheme="majorBidi"/>
      <w:b/>
      <w:spacing w:val="-10"/>
      <w:kern w:val="28"/>
      <w:sz w:val="48"/>
      <w:szCs w:val="56"/>
      <w:lang w:val="zh-CN"/>
    </w:rPr>
  </w:style>
  <w:style w:type="paragraph" w:customStyle="1" w:styleId="1">
    <w:name w:val="列表段落1"/>
    <w:basedOn w:val="a0"/>
    <w:uiPriority w:val="34"/>
    <w:qFormat/>
    <w:pPr>
      <w:ind w:left="720"/>
      <w:contextualSpacing/>
    </w:pPr>
  </w:style>
  <w:style w:type="character" w:customStyle="1" w:styleId="10">
    <w:name w:val="未处理的提及1"/>
    <w:basedOn w:val="a1"/>
    <w:uiPriority w:val="99"/>
    <w:semiHidden/>
    <w:unhideWhenUsed/>
    <w:qFormat/>
    <w:rPr>
      <w:color w:val="605E5C"/>
      <w:shd w:val="clear" w:color="auto" w:fill="E1DFDD"/>
    </w:rPr>
  </w:style>
  <w:style w:type="paragraph" w:styleId="ac">
    <w:name w:val="List Paragraph"/>
    <w:basedOn w:val="a0"/>
    <w:uiPriority w:val="34"/>
    <w:qFormat/>
    <w:pPr>
      <w:widowControl w:val="0"/>
      <w:spacing w:before="0" w:after="0"/>
      <w:ind w:firstLineChars="200" w:firstLine="420"/>
      <w:jc w:val="both"/>
    </w:pPr>
    <w:rPr>
      <w:rFonts w:asciiTheme="minorHAnsi" w:eastAsiaTheme="minorEastAsia" w:hAnsiTheme="minorHAnsi" w:cstheme="minorBidi"/>
      <w:kern w:val="2"/>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 na</dc:creator>
  <cp:lastModifiedBy>tian na</cp:lastModifiedBy>
  <cp:revision>2</cp:revision>
  <cp:lastPrinted>2021-07-15T07:00:00Z</cp:lastPrinted>
  <dcterms:created xsi:type="dcterms:W3CDTF">2021-07-19T01:41:00Z</dcterms:created>
  <dcterms:modified xsi:type="dcterms:W3CDTF">2021-07-19T01:41:00Z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